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F8" w:rsidRDefault="00C715F8" w:rsidP="00C25119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</w:p>
    <w:p w:rsidR="00C25119" w:rsidRDefault="00C25119" w:rsidP="00C25119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</w:p>
    <w:p w:rsidR="00C25119" w:rsidRDefault="00C25119" w:rsidP="00C25119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</w:p>
    <w:p w:rsidR="00C25119" w:rsidRDefault="00C25119" w:rsidP="00C25119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Ordinance No. 2017-002</w:t>
      </w:r>
    </w:p>
    <w:p w:rsidR="00C25119" w:rsidRDefault="00C25119" w:rsidP="00C25119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</w:p>
    <w:p w:rsidR="00C25119" w:rsidRDefault="00C25119" w:rsidP="00581732">
      <w:pPr>
        <w:pStyle w:val="NoSpacing"/>
        <w:jc w:val="both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AN ORDINANCE TO CHARGE SERVICE FEE CHARGES FOR CREDIT CARD AND DEBIT CARD USERS IN THE TOWN OF OLLA, LOUISIANA.</w:t>
      </w:r>
    </w:p>
    <w:p w:rsidR="00C25119" w:rsidRDefault="00C25119" w:rsidP="00581732">
      <w:pPr>
        <w:pStyle w:val="NoSpacing"/>
        <w:jc w:val="both"/>
        <w:rPr>
          <w:rFonts w:ascii="Arial Narrow" w:hAnsi="Arial Narrow"/>
          <w:b/>
          <w:sz w:val="36"/>
          <w:szCs w:val="36"/>
        </w:rPr>
      </w:pPr>
    </w:p>
    <w:p w:rsidR="00C25119" w:rsidRDefault="00C25119" w:rsidP="00581732">
      <w:pPr>
        <w:pStyle w:val="NoSpacing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BE IT ORDAINED by the Mayor and Town Council of the Town of Olla, Louisiana:</w:t>
      </w:r>
    </w:p>
    <w:p w:rsidR="00C25119" w:rsidRDefault="00C25119" w:rsidP="00581732">
      <w:pPr>
        <w:pStyle w:val="NoSpacing"/>
        <w:jc w:val="both"/>
        <w:rPr>
          <w:rFonts w:ascii="Arial Narrow" w:hAnsi="Arial Narrow"/>
          <w:sz w:val="36"/>
          <w:szCs w:val="36"/>
        </w:rPr>
      </w:pPr>
    </w:p>
    <w:p w:rsidR="00C25119" w:rsidRDefault="00C25119" w:rsidP="00581732">
      <w:pPr>
        <w:pStyle w:val="NoSpacing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ab/>
      </w:r>
      <w:r w:rsidRPr="00C25119">
        <w:rPr>
          <w:rFonts w:ascii="Arial Narrow" w:hAnsi="Arial Narrow"/>
          <w:b/>
          <w:sz w:val="36"/>
          <w:szCs w:val="36"/>
          <w:u w:val="single"/>
        </w:rPr>
        <w:t>SERVICE CHARGE FEE</w:t>
      </w:r>
      <w:r>
        <w:rPr>
          <w:rFonts w:ascii="Arial Narrow" w:hAnsi="Arial Narrow"/>
          <w:sz w:val="36"/>
          <w:szCs w:val="36"/>
        </w:rPr>
        <w:t>:</w:t>
      </w:r>
    </w:p>
    <w:p w:rsidR="00C25119" w:rsidRDefault="00581732" w:rsidP="00581732">
      <w:pPr>
        <w:pStyle w:val="NoSpacing"/>
        <w:ind w:left="720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Under </w:t>
      </w:r>
      <w:r w:rsidR="003E501B">
        <w:rPr>
          <w:rFonts w:ascii="Arial Narrow" w:hAnsi="Arial Narrow"/>
          <w:sz w:val="36"/>
          <w:szCs w:val="36"/>
        </w:rPr>
        <w:t xml:space="preserve">2012 Louisiana Laws Revised Statues: Title 33 – Municipalities and Parish RS 33:2933 – Payments by approved credit and debit cards; authorizations; contracts fees.  </w:t>
      </w:r>
      <w:r>
        <w:rPr>
          <w:rFonts w:ascii="Arial Narrow" w:hAnsi="Arial Narrow"/>
          <w:sz w:val="36"/>
          <w:szCs w:val="36"/>
        </w:rPr>
        <w:t xml:space="preserve">Town of Olla </w:t>
      </w:r>
      <w:r w:rsidR="00C25119">
        <w:rPr>
          <w:rFonts w:ascii="Arial Narrow" w:hAnsi="Arial Narrow"/>
          <w:sz w:val="36"/>
          <w:szCs w:val="36"/>
        </w:rPr>
        <w:t xml:space="preserve">Customers that </w:t>
      </w:r>
      <w:proofErr w:type="gramStart"/>
      <w:r w:rsidR="00C25119">
        <w:rPr>
          <w:rFonts w:ascii="Arial Narrow" w:hAnsi="Arial Narrow"/>
          <w:sz w:val="36"/>
          <w:szCs w:val="36"/>
        </w:rPr>
        <w:t>use</w:t>
      </w:r>
      <w:proofErr w:type="gramEnd"/>
      <w:r w:rsidR="00C25119">
        <w:rPr>
          <w:rFonts w:ascii="Arial Narrow" w:hAnsi="Arial Narrow"/>
          <w:sz w:val="36"/>
          <w:szCs w:val="36"/>
        </w:rPr>
        <w:t xml:space="preserve"> the credit card machine will be charged 6% per transaction</w:t>
      </w:r>
      <w:r w:rsidR="003E501B">
        <w:rPr>
          <w:rFonts w:ascii="Arial Narrow" w:hAnsi="Arial Narrow"/>
          <w:sz w:val="36"/>
          <w:szCs w:val="36"/>
        </w:rPr>
        <w:t>.</w:t>
      </w:r>
    </w:p>
    <w:p w:rsidR="00C25119" w:rsidRDefault="00C25119" w:rsidP="00581732">
      <w:pPr>
        <w:pStyle w:val="NoSpacing"/>
        <w:ind w:left="720"/>
        <w:jc w:val="both"/>
        <w:rPr>
          <w:rFonts w:ascii="Arial Narrow" w:hAnsi="Arial Narrow"/>
          <w:sz w:val="36"/>
          <w:szCs w:val="36"/>
        </w:rPr>
      </w:pPr>
    </w:p>
    <w:p w:rsidR="00C25119" w:rsidRDefault="00C25119" w:rsidP="00581732">
      <w:pPr>
        <w:pStyle w:val="NoSpacing"/>
        <w:ind w:firstLine="720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SAID ORDINANCE having been introduced on Tuesday, February 14, 2017 by </w:t>
      </w:r>
      <w:r w:rsidR="00C40FE8" w:rsidRPr="00C40FE8">
        <w:rPr>
          <w:rFonts w:ascii="Arial Narrow" w:hAnsi="Arial Narrow"/>
          <w:sz w:val="36"/>
          <w:szCs w:val="36"/>
          <w:u w:val="single"/>
        </w:rPr>
        <w:t>Cassel</w:t>
      </w:r>
      <w:r>
        <w:rPr>
          <w:rFonts w:ascii="Arial Narrow" w:hAnsi="Arial Narrow"/>
          <w:sz w:val="36"/>
          <w:szCs w:val="36"/>
        </w:rPr>
        <w:t xml:space="preserve">, seconded by </w:t>
      </w:r>
      <w:r w:rsidR="00C40FE8" w:rsidRPr="00C40FE8">
        <w:rPr>
          <w:rFonts w:ascii="Arial Narrow" w:hAnsi="Arial Narrow"/>
          <w:sz w:val="36"/>
          <w:szCs w:val="36"/>
          <w:u w:val="single"/>
        </w:rPr>
        <w:t>Rachal</w:t>
      </w:r>
      <w:r>
        <w:rPr>
          <w:rFonts w:ascii="Arial Narrow" w:hAnsi="Arial Narrow"/>
          <w:sz w:val="36"/>
          <w:szCs w:val="36"/>
        </w:rPr>
        <w:t>, notice of public hearing having been published in the official journal as required by law, said public hearing having been held</w:t>
      </w:r>
      <w:r w:rsidR="00581732">
        <w:rPr>
          <w:rFonts w:ascii="Arial Narrow" w:hAnsi="Arial Narrow"/>
          <w:sz w:val="36"/>
          <w:szCs w:val="36"/>
        </w:rPr>
        <w:t xml:space="preserve"> on March 14, 2017</w:t>
      </w:r>
      <w:r>
        <w:rPr>
          <w:rFonts w:ascii="Arial Narrow" w:hAnsi="Arial Narrow"/>
          <w:sz w:val="36"/>
          <w:szCs w:val="36"/>
        </w:rPr>
        <w:t xml:space="preserve">, the title having been read and the Ordinance considered.   A motion was duly moved by </w:t>
      </w:r>
      <w:r w:rsidR="00C40FE8" w:rsidRPr="00C40FE8">
        <w:rPr>
          <w:rFonts w:ascii="Arial Narrow" w:hAnsi="Arial Narrow"/>
          <w:sz w:val="36"/>
          <w:szCs w:val="36"/>
          <w:u w:val="single"/>
        </w:rPr>
        <w:t>Rachal</w:t>
      </w:r>
      <w:r>
        <w:rPr>
          <w:rFonts w:ascii="Arial Narrow" w:hAnsi="Arial Narrow"/>
          <w:sz w:val="36"/>
          <w:szCs w:val="36"/>
        </w:rPr>
        <w:t xml:space="preserve">, seconded by </w:t>
      </w:r>
      <w:r w:rsidR="00C40FE8" w:rsidRPr="00C40FE8">
        <w:rPr>
          <w:rFonts w:ascii="Arial Narrow" w:hAnsi="Arial Narrow"/>
          <w:sz w:val="36"/>
          <w:szCs w:val="36"/>
          <w:u w:val="single"/>
        </w:rPr>
        <w:t>Bailey</w:t>
      </w:r>
      <w:r>
        <w:rPr>
          <w:rFonts w:ascii="Arial Narrow" w:hAnsi="Arial Narrow"/>
          <w:sz w:val="36"/>
          <w:szCs w:val="36"/>
        </w:rPr>
        <w:t>, to adopt Ordinance 2017-002, a roll call vote was taken and the following result was had:</w:t>
      </w:r>
    </w:p>
    <w:p w:rsidR="00C25119" w:rsidRDefault="00C25119" w:rsidP="00581732">
      <w:pPr>
        <w:pStyle w:val="NoSpacing"/>
        <w:jc w:val="both"/>
        <w:rPr>
          <w:rFonts w:ascii="Arial Narrow" w:hAnsi="Arial Narrow"/>
          <w:sz w:val="36"/>
          <w:szCs w:val="36"/>
        </w:rPr>
      </w:pPr>
    </w:p>
    <w:p w:rsidR="00C25119" w:rsidRDefault="00C25119" w:rsidP="00581732">
      <w:pPr>
        <w:pStyle w:val="NoSpacing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  <w:t>Yeas:</w:t>
      </w:r>
      <w:r w:rsidR="00C40FE8">
        <w:rPr>
          <w:rFonts w:ascii="Arial Narrow" w:hAnsi="Arial Narrow"/>
          <w:sz w:val="36"/>
          <w:szCs w:val="36"/>
        </w:rPr>
        <w:t xml:space="preserve">  Bailey, Cassel, Rachal &amp; Richardson</w:t>
      </w:r>
    </w:p>
    <w:p w:rsidR="00C25119" w:rsidRDefault="00C25119" w:rsidP="00581732">
      <w:pPr>
        <w:pStyle w:val="NoSpacing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  <w:t>Nays:</w:t>
      </w:r>
    </w:p>
    <w:p w:rsidR="00C25119" w:rsidRDefault="00C25119" w:rsidP="00581732">
      <w:pPr>
        <w:pStyle w:val="NoSpacing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  <w:t>Absent:</w:t>
      </w:r>
      <w:r w:rsidR="00C40FE8">
        <w:rPr>
          <w:rFonts w:ascii="Arial Narrow" w:hAnsi="Arial Narrow"/>
          <w:sz w:val="36"/>
          <w:szCs w:val="36"/>
        </w:rPr>
        <w:t xml:space="preserve">  Fenoli</w:t>
      </w:r>
    </w:p>
    <w:p w:rsidR="00C25119" w:rsidRDefault="00C25119" w:rsidP="00581732">
      <w:pPr>
        <w:pStyle w:val="NoSpacing"/>
        <w:jc w:val="both"/>
        <w:rPr>
          <w:rFonts w:ascii="Arial Narrow" w:hAnsi="Arial Narrow"/>
          <w:sz w:val="36"/>
          <w:szCs w:val="36"/>
        </w:rPr>
      </w:pPr>
    </w:p>
    <w:p w:rsidR="00C25119" w:rsidRDefault="00C25119" w:rsidP="00581732">
      <w:pPr>
        <w:pStyle w:val="NoSpacing"/>
        <w:jc w:val="both"/>
        <w:rPr>
          <w:rFonts w:ascii="Arial Narrow" w:hAnsi="Arial Narrow"/>
          <w:sz w:val="36"/>
          <w:szCs w:val="36"/>
        </w:rPr>
      </w:pPr>
      <w:proofErr w:type="gramStart"/>
      <w:r>
        <w:rPr>
          <w:rFonts w:ascii="Arial Narrow" w:hAnsi="Arial Narrow"/>
          <w:sz w:val="36"/>
          <w:szCs w:val="36"/>
        </w:rPr>
        <w:t xml:space="preserve">Whereupon, the presiding officer declared the above Ordinance duly adopted on </w:t>
      </w:r>
      <w:r w:rsidR="00C40FE8">
        <w:rPr>
          <w:rFonts w:ascii="Arial Narrow" w:hAnsi="Arial Narrow"/>
          <w:sz w:val="36"/>
          <w:szCs w:val="36"/>
        </w:rPr>
        <w:t xml:space="preserve">the </w:t>
      </w:r>
      <w:r w:rsidR="00C40FE8" w:rsidRPr="00C40FE8">
        <w:rPr>
          <w:rFonts w:ascii="Arial Narrow" w:hAnsi="Arial Narrow"/>
          <w:sz w:val="36"/>
          <w:szCs w:val="36"/>
          <w:u w:val="single"/>
        </w:rPr>
        <w:t>14</w:t>
      </w:r>
      <w:r w:rsidR="00C40FE8" w:rsidRPr="00C40FE8">
        <w:rPr>
          <w:rFonts w:ascii="Arial Narrow" w:hAnsi="Arial Narrow"/>
          <w:sz w:val="36"/>
          <w:szCs w:val="36"/>
          <w:u w:val="single"/>
          <w:vertAlign w:val="superscript"/>
        </w:rPr>
        <w:t>th</w:t>
      </w:r>
      <w:r w:rsidR="00C40FE8" w:rsidRPr="00C40FE8">
        <w:rPr>
          <w:rFonts w:ascii="Arial Narrow" w:hAnsi="Arial Narrow"/>
          <w:sz w:val="36"/>
          <w:szCs w:val="36"/>
          <w:u w:val="single"/>
        </w:rPr>
        <w:t xml:space="preserve"> day of March</w:t>
      </w:r>
      <w:r w:rsidRPr="00C40FE8">
        <w:rPr>
          <w:rFonts w:ascii="Arial Narrow" w:hAnsi="Arial Narrow"/>
          <w:sz w:val="36"/>
          <w:szCs w:val="36"/>
          <w:u w:val="single"/>
        </w:rPr>
        <w:t>, 2017.</w:t>
      </w:r>
      <w:proofErr w:type="gramEnd"/>
    </w:p>
    <w:p w:rsidR="00C25119" w:rsidRDefault="00C25119" w:rsidP="00581732">
      <w:pPr>
        <w:pStyle w:val="NoSpacing"/>
        <w:jc w:val="both"/>
        <w:rPr>
          <w:rFonts w:ascii="Arial Narrow" w:hAnsi="Arial Narrow"/>
          <w:sz w:val="36"/>
          <w:szCs w:val="36"/>
        </w:rPr>
      </w:pPr>
      <w:bookmarkStart w:id="0" w:name="_GoBack"/>
      <w:bookmarkEnd w:id="0"/>
    </w:p>
    <w:p w:rsidR="00C25119" w:rsidRDefault="00C25119" w:rsidP="00581732">
      <w:pPr>
        <w:pStyle w:val="NoSpacing"/>
        <w:jc w:val="both"/>
        <w:rPr>
          <w:rFonts w:ascii="Arial Narrow" w:hAnsi="Arial Narrow"/>
          <w:sz w:val="36"/>
          <w:szCs w:val="36"/>
        </w:rPr>
      </w:pPr>
    </w:p>
    <w:p w:rsidR="00C25119" w:rsidRDefault="00C25119" w:rsidP="00581732">
      <w:pPr>
        <w:pStyle w:val="NoSpacing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  <w:t>_____________________</w:t>
      </w:r>
    </w:p>
    <w:p w:rsidR="00C25119" w:rsidRDefault="00C25119" w:rsidP="00581732">
      <w:pPr>
        <w:pStyle w:val="NoSpacing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  <w:t>Rhonda Elliott, Mayor</w:t>
      </w:r>
    </w:p>
    <w:p w:rsidR="00C25119" w:rsidRDefault="00C25119" w:rsidP="00581732">
      <w:pPr>
        <w:pStyle w:val="NoSpacing"/>
        <w:jc w:val="both"/>
        <w:rPr>
          <w:rFonts w:ascii="Arial Narrow" w:hAnsi="Arial Narrow"/>
          <w:sz w:val="36"/>
          <w:szCs w:val="36"/>
        </w:rPr>
      </w:pPr>
    </w:p>
    <w:p w:rsidR="00C25119" w:rsidRDefault="00C25119" w:rsidP="00581732">
      <w:pPr>
        <w:pStyle w:val="NoSpacing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_______________________</w:t>
      </w:r>
    </w:p>
    <w:p w:rsidR="00C25119" w:rsidRPr="00C25119" w:rsidRDefault="00C25119" w:rsidP="00581732">
      <w:pPr>
        <w:pStyle w:val="NoSpacing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Wendy Allbritton, Town Clerk</w:t>
      </w:r>
    </w:p>
    <w:sectPr w:rsidR="00C25119" w:rsidRPr="00C25119" w:rsidSect="00C2511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19"/>
    <w:rsid w:val="003E501B"/>
    <w:rsid w:val="00581732"/>
    <w:rsid w:val="00C25119"/>
    <w:rsid w:val="00C40FE8"/>
    <w:rsid w:val="00C7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Allbritton</dc:creator>
  <cp:lastModifiedBy>Wendy Allbritton</cp:lastModifiedBy>
  <cp:revision>2</cp:revision>
  <cp:lastPrinted>2017-02-08T17:06:00Z</cp:lastPrinted>
  <dcterms:created xsi:type="dcterms:W3CDTF">2017-02-08T16:26:00Z</dcterms:created>
  <dcterms:modified xsi:type="dcterms:W3CDTF">2017-03-15T15:56:00Z</dcterms:modified>
</cp:coreProperties>
</file>