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3EB0" w14:textId="77777777" w:rsidR="00A44826" w:rsidRDefault="00A44826" w:rsidP="00CB1D2A">
      <w:pPr>
        <w:rPr>
          <w:rFonts w:ascii="Arial Narrow" w:hAnsi="Arial Narrow"/>
        </w:rPr>
      </w:pPr>
    </w:p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2C283561" w14:textId="77777777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 will be provided.</w:t>
      </w:r>
      <w:r>
        <w:rPr>
          <w:rFonts w:ascii="Arial Narrow" w:hAnsi="Arial Narrow"/>
        </w:rPr>
        <w:tab/>
      </w:r>
    </w:p>
    <w:p w14:paraId="1D94A22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871636B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0FFEAB8" w14:textId="77777777" w:rsidR="001343E3" w:rsidRPr="004B6264" w:rsidRDefault="001343E3" w:rsidP="001343E3">
      <w:pPr>
        <w:rPr>
          <w:rFonts w:ascii="Arial Narrow" w:hAnsi="Arial Narrow"/>
        </w:rPr>
      </w:pPr>
    </w:p>
    <w:p w14:paraId="54DC6F6E" w14:textId="7A69A75A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proofErr w:type="gramStart"/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 xml:space="preserve">, 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6C57D8">
        <w:rPr>
          <w:rFonts w:ascii="Arial Narrow" w:hAnsi="Arial Narrow"/>
          <w:b/>
          <w:sz w:val="18"/>
          <w:szCs w:val="18"/>
        </w:rPr>
        <w:t>June</w:t>
      </w:r>
      <w:proofErr w:type="gramEnd"/>
      <w:r w:rsidR="007F3658">
        <w:rPr>
          <w:rFonts w:ascii="Arial Narrow" w:hAnsi="Arial Narrow"/>
          <w:b/>
          <w:sz w:val="18"/>
          <w:szCs w:val="18"/>
        </w:rPr>
        <w:t xml:space="preserve"> 08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7F3658">
        <w:rPr>
          <w:rFonts w:ascii="Arial Narrow" w:hAnsi="Arial Narrow"/>
          <w:b/>
          <w:sz w:val="18"/>
          <w:szCs w:val="18"/>
        </w:rPr>
        <w:t>1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77777777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>
        <w:rPr>
          <w:rFonts w:ascii="Arial Narrow" w:hAnsi="Arial Narrow"/>
          <w:b/>
          <w:sz w:val="18"/>
          <w:szCs w:val="18"/>
        </w:rPr>
        <w:t>1907 Louisiana Street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77777777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6B7C529B" w14:textId="77777777" w:rsidR="00F46A8A" w:rsidRDefault="00F46A8A" w:rsidP="00F46A8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1B79E9C4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174A81C1" w:rsidR="001F4117" w:rsidRPr="0044507B" w:rsidRDefault="006C57D8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May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7F3658">
        <w:rPr>
          <w:rFonts w:ascii="Arial Narrow" w:hAnsi="Arial Narrow"/>
          <w:sz w:val="22"/>
          <w:szCs w:val="22"/>
        </w:rPr>
        <w:t>1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328F87E5" w:rsidR="000026A8" w:rsidRPr="0044507B" w:rsidRDefault="006C57D8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May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7F3658">
        <w:rPr>
          <w:rFonts w:ascii="Arial Narrow" w:hAnsi="Arial Narrow"/>
          <w:sz w:val="22"/>
          <w:szCs w:val="22"/>
        </w:rPr>
        <w:t>1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5F057608" w:rsidR="000026A8" w:rsidRPr="0044507B" w:rsidRDefault="006C57D8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May </w:t>
      </w:r>
      <w:r w:rsidR="00F95FF3">
        <w:rPr>
          <w:rFonts w:ascii="Arial Narrow" w:hAnsi="Arial Narrow"/>
          <w:sz w:val="22"/>
          <w:szCs w:val="22"/>
        </w:rPr>
        <w:t>202</w:t>
      </w:r>
      <w:r w:rsidR="007F3658">
        <w:rPr>
          <w:rFonts w:ascii="Arial Narrow" w:hAnsi="Arial Narrow"/>
          <w:sz w:val="22"/>
          <w:szCs w:val="22"/>
        </w:rPr>
        <w:t>1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7777777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482453EA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34B406D5" w14:textId="78CE8465" w:rsidR="00B3055D" w:rsidRPr="00177D98" w:rsidRDefault="008243D2" w:rsidP="00B3055D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E25199">
        <w:rPr>
          <w:rFonts w:ascii="Arial Narrow" w:hAnsi="Arial Narrow"/>
          <w:sz w:val="22"/>
          <w:szCs w:val="22"/>
        </w:rPr>
        <w:t>Public Work</w:t>
      </w:r>
      <w:r w:rsidR="00882F1F" w:rsidRPr="00E25199">
        <w:rPr>
          <w:rFonts w:ascii="Arial Narrow" w:hAnsi="Arial Narrow"/>
          <w:sz w:val="22"/>
          <w:szCs w:val="22"/>
        </w:rPr>
        <w:t>s De</w:t>
      </w:r>
      <w:r w:rsidR="00B3005D">
        <w:rPr>
          <w:rFonts w:ascii="Arial Narrow" w:hAnsi="Arial Narrow"/>
          <w:sz w:val="22"/>
          <w:szCs w:val="22"/>
        </w:rPr>
        <w:t xml:space="preserve">partment Report </w:t>
      </w:r>
      <w:r w:rsidR="00195E07">
        <w:rPr>
          <w:rFonts w:ascii="Arial Narrow" w:hAnsi="Arial Narrow"/>
          <w:sz w:val="22"/>
          <w:szCs w:val="22"/>
        </w:rPr>
        <w:t>(Attachment # 7C</w:t>
      </w:r>
      <w:r w:rsidR="00433E5A">
        <w:rPr>
          <w:rFonts w:ascii="Arial Narrow" w:hAnsi="Arial Narrow"/>
          <w:sz w:val="22"/>
          <w:szCs w:val="22"/>
        </w:rPr>
        <w:t>)</w:t>
      </w:r>
    </w:p>
    <w:p w14:paraId="5B7C6E45" w14:textId="77777777" w:rsidR="00177D98" w:rsidRPr="00E12B6F" w:rsidRDefault="00177D98" w:rsidP="00177D98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Police Jury Request</w:t>
      </w:r>
    </w:p>
    <w:p w14:paraId="4F9F2A34" w14:textId="6FDD3932" w:rsidR="00177D98" w:rsidRDefault="00177D98" w:rsidP="00177D98">
      <w:pPr>
        <w:pStyle w:val="ListParagraph"/>
        <w:ind w:left="14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1. Repair of </w:t>
      </w:r>
      <w:proofErr w:type="spellStart"/>
      <w:r>
        <w:rPr>
          <w:rFonts w:ascii="Arial Narrow" w:hAnsi="Arial Narrow"/>
          <w:sz w:val="22"/>
          <w:szCs w:val="22"/>
        </w:rPr>
        <w:t>Brockner</w:t>
      </w:r>
      <w:proofErr w:type="spellEnd"/>
      <w:r>
        <w:rPr>
          <w:rFonts w:ascii="Arial Narrow" w:hAnsi="Arial Narrow"/>
          <w:sz w:val="22"/>
          <w:szCs w:val="22"/>
        </w:rPr>
        <w:t xml:space="preserve">, Church, and Louisiana Streets </w:t>
      </w:r>
      <w:bookmarkStart w:id="0" w:name="_Hlk60909768"/>
      <w:r>
        <w:rPr>
          <w:rFonts w:ascii="Arial Narrow" w:hAnsi="Arial Narrow"/>
          <w:sz w:val="22"/>
          <w:szCs w:val="22"/>
        </w:rPr>
        <w:t>(Attachment # 7D)</w:t>
      </w:r>
      <w:bookmarkEnd w:id="0"/>
    </w:p>
    <w:p w14:paraId="25BA104D" w14:textId="131CD69E" w:rsidR="00177D98" w:rsidRPr="000A23C3" w:rsidRDefault="00177D98" w:rsidP="00177D98">
      <w:pPr>
        <w:pStyle w:val="ListParagraph"/>
        <w:ind w:left="144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2. Side-Boom for Davis Street and Crick Street (area close to </w:t>
      </w:r>
      <w:proofErr w:type="spellStart"/>
      <w:r>
        <w:rPr>
          <w:rFonts w:ascii="Arial Narrow" w:hAnsi="Arial Narrow"/>
          <w:sz w:val="22"/>
          <w:szCs w:val="22"/>
        </w:rPr>
        <w:t>Rosefield</w:t>
      </w:r>
      <w:proofErr w:type="spellEnd"/>
      <w:r>
        <w:rPr>
          <w:rFonts w:ascii="Arial Narrow" w:hAnsi="Arial Narrow"/>
          <w:sz w:val="22"/>
          <w:szCs w:val="22"/>
        </w:rPr>
        <w:t xml:space="preserve"> Road (Attachment # 7E)</w:t>
      </w:r>
    </w:p>
    <w:p w14:paraId="7CDA3554" w14:textId="6529241E" w:rsidR="000A23C3" w:rsidRDefault="000A23C3" w:rsidP="000A23C3">
      <w:pPr>
        <w:jc w:val="both"/>
        <w:rPr>
          <w:rFonts w:ascii="Arial Narrow" w:hAnsi="Arial Narrow"/>
          <w:b/>
          <w:sz w:val="22"/>
          <w:szCs w:val="22"/>
        </w:rPr>
      </w:pPr>
    </w:p>
    <w:p w14:paraId="7F677F8F" w14:textId="40D5F5C3" w:rsidR="000A23C3" w:rsidRPr="000A23C3" w:rsidRDefault="000A23C3" w:rsidP="000A23C3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0A23C3">
        <w:rPr>
          <w:rFonts w:ascii="Arial Narrow" w:hAnsi="Arial Narrow"/>
          <w:b/>
          <w:sz w:val="22"/>
          <w:szCs w:val="22"/>
        </w:rPr>
        <w:t>RESOLUTION 202</w:t>
      </w:r>
      <w:r w:rsidR="0027383A">
        <w:rPr>
          <w:rFonts w:ascii="Arial Narrow" w:hAnsi="Arial Narrow"/>
          <w:b/>
          <w:sz w:val="22"/>
          <w:szCs w:val="22"/>
        </w:rPr>
        <w:t>1</w:t>
      </w:r>
      <w:r w:rsidRPr="000A23C3">
        <w:rPr>
          <w:rFonts w:ascii="Arial Narrow" w:hAnsi="Arial Narrow"/>
          <w:b/>
          <w:sz w:val="22"/>
          <w:szCs w:val="22"/>
        </w:rPr>
        <w:t>-00</w:t>
      </w:r>
      <w:r w:rsidR="0027383A">
        <w:rPr>
          <w:rFonts w:ascii="Arial Narrow" w:hAnsi="Arial Narrow"/>
          <w:b/>
          <w:sz w:val="22"/>
          <w:szCs w:val="22"/>
        </w:rPr>
        <w:t>6</w:t>
      </w:r>
      <w:r w:rsidRPr="000A23C3">
        <w:rPr>
          <w:rFonts w:ascii="Arial Narrow" w:hAnsi="Arial Narrow"/>
          <w:b/>
          <w:sz w:val="22"/>
          <w:szCs w:val="22"/>
        </w:rPr>
        <w:t>:</w:t>
      </w:r>
    </w:p>
    <w:p w14:paraId="40959353" w14:textId="46C070F3" w:rsidR="000A23C3" w:rsidRPr="000A23C3" w:rsidRDefault="000A23C3" w:rsidP="000A23C3">
      <w:pPr>
        <w:pStyle w:val="ListParagraph"/>
        <w:numPr>
          <w:ilvl w:val="0"/>
          <w:numId w:val="22"/>
        </w:numPr>
        <w:jc w:val="both"/>
        <w:rPr>
          <w:rFonts w:ascii="Arial Narrow" w:hAnsi="Arial Narrow"/>
          <w:bCs/>
          <w:sz w:val="22"/>
          <w:szCs w:val="22"/>
        </w:rPr>
      </w:pPr>
      <w:r w:rsidRPr="000A23C3">
        <w:rPr>
          <w:rFonts w:ascii="Arial Narrow" w:hAnsi="Arial Narrow"/>
          <w:bCs/>
          <w:sz w:val="22"/>
          <w:szCs w:val="22"/>
        </w:rPr>
        <w:t>Resolution 202</w:t>
      </w:r>
      <w:r w:rsidR="0027383A">
        <w:rPr>
          <w:rFonts w:ascii="Arial Narrow" w:hAnsi="Arial Narrow"/>
          <w:bCs/>
          <w:sz w:val="22"/>
          <w:szCs w:val="22"/>
        </w:rPr>
        <w:t>1</w:t>
      </w:r>
      <w:r w:rsidRPr="000A23C3">
        <w:rPr>
          <w:rFonts w:ascii="Arial Narrow" w:hAnsi="Arial Narrow"/>
          <w:bCs/>
          <w:sz w:val="22"/>
          <w:szCs w:val="22"/>
        </w:rPr>
        <w:t>-00</w:t>
      </w:r>
      <w:r w:rsidR="0027383A">
        <w:rPr>
          <w:rFonts w:ascii="Arial Narrow" w:hAnsi="Arial Narrow"/>
          <w:bCs/>
          <w:sz w:val="22"/>
          <w:szCs w:val="22"/>
        </w:rPr>
        <w:t>6</w:t>
      </w:r>
      <w:r w:rsidRPr="000A23C3">
        <w:rPr>
          <w:rFonts w:ascii="Arial Narrow" w:hAnsi="Arial Narrow"/>
          <w:bCs/>
          <w:sz w:val="22"/>
          <w:szCs w:val="22"/>
        </w:rPr>
        <w:t>: A resolution to ADOPT the Tax Millage for the Tax Year 202</w:t>
      </w:r>
      <w:r w:rsidR="0027383A">
        <w:rPr>
          <w:rFonts w:ascii="Arial Narrow" w:hAnsi="Arial Narrow"/>
          <w:bCs/>
          <w:sz w:val="22"/>
          <w:szCs w:val="22"/>
        </w:rPr>
        <w:t>1</w:t>
      </w:r>
      <w:r w:rsidRPr="000A23C3">
        <w:rPr>
          <w:rFonts w:ascii="Arial Narrow" w:hAnsi="Arial Narrow"/>
          <w:bCs/>
          <w:sz w:val="22"/>
          <w:szCs w:val="22"/>
        </w:rPr>
        <w:t>. (Attachment # 8)</w:t>
      </w:r>
    </w:p>
    <w:p w14:paraId="7976F683" w14:textId="77777777" w:rsidR="00B3055D" w:rsidRDefault="00B3055D" w:rsidP="00B3055D">
      <w:pPr>
        <w:jc w:val="both"/>
        <w:rPr>
          <w:rFonts w:ascii="Arial Narrow" w:hAnsi="Arial Narrow"/>
          <w:sz w:val="22"/>
          <w:szCs w:val="22"/>
        </w:rPr>
      </w:pPr>
    </w:p>
    <w:p w14:paraId="63DBF753" w14:textId="132BF57E" w:rsidR="00682E7D" w:rsidRDefault="006C57D8" w:rsidP="00E86E6C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E86E6C">
        <w:rPr>
          <w:rFonts w:ascii="Arial Narrow" w:hAnsi="Arial Narrow"/>
          <w:b/>
          <w:sz w:val="22"/>
          <w:szCs w:val="22"/>
        </w:rPr>
        <w:t xml:space="preserve">ISSUE PROCLAMATION </w:t>
      </w:r>
      <w:r w:rsidRPr="00E86E6C">
        <w:rPr>
          <w:rFonts w:ascii="Arial Narrow" w:hAnsi="Arial Narrow"/>
          <w:sz w:val="22"/>
          <w:szCs w:val="22"/>
        </w:rPr>
        <w:t xml:space="preserve">(Attachment # </w:t>
      </w:r>
      <w:r w:rsidR="000A23C3">
        <w:rPr>
          <w:rFonts w:ascii="Arial Narrow" w:hAnsi="Arial Narrow"/>
          <w:sz w:val="22"/>
          <w:szCs w:val="22"/>
        </w:rPr>
        <w:t>9</w:t>
      </w:r>
      <w:r w:rsidRPr="00E86E6C">
        <w:rPr>
          <w:rFonts w:ascii="Arial Narrow" w:hAnsi="Arial Narrow"/>
          <w:sz w:val="22"/>
          <w:szCs w:val="22"/>
        </w:rPr>
        <w:t>)</w:t>
      </w:r>
    </w:p>
    <w:p w14:paraId="6A19D413" w14:textId="77777777" w:rsidR="00E86E6C" w:rsidRPr="00E86E6C" w:rsidRDefault="00E86E6C" w:rsidP="00E86E6C">
      <w:pPr>
        <w:pStyle w:val="ListParagraph"/>
        <w:jc w:val="both"/>
        <w:rPr>
          <w:rFonts w:ascii="Arial Narrow" w:hAnsi="Arial Narrow"/>
          <w:sz w:val="22"/>
          <w:szCs w:val="22"/>
        </w:rPr>
      </w:pPr>
    </w:p>
    <w:p w14:paraId="465D4B0F" w14:textId="4833579C" w:rsidR="00E86E6C" w:rsidRPr="00E86E6C" w:rsidRDefault="00E86E6C" w:rsidP="000D519F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E86E6C">
        <w:rPr>
          <w:rFonts w:ascii="Arial Narrow" w:hAnsi="Arial Narrow"/>
          <w:b/>
          <w:bCs/>
          <w:sz w:val="22"/>
          <w:szCs w:val="22"/>
        </w:rPr>
        <w:t>PUBLIC HEARING FOR PROPERTY LOCATED AT 2914 FRONT STREET</w:t>
      </w:r>
    </w:p>
    <w:p w14:paraId="08AC0F2F" w14:textId="77777777" w:rsidR="00870A7D" w:rsidRPr="00870A7D" w:rsidRDefault="00870A7D" w:rsidP="00870A7D">
      <w:pPr>
        <w:pStyle w:val="ListParagraph"/>
        <w:ind w:left="144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606796C7" w14:textId="736DB745" w:rsidR="003C0F06" w:rsidRDefault="00E86E6C" w:rsidP="003C0F06">
      <w:pPr>
        <w:ind w:left="720" w:hanging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0A23C3">
        <w:rPr>
          <w:rFonts w:ascii="Arial Narrow" w:hAnsi="Arial Narrow"/>
          <w:sz w:val="22"/>
          <w:szCs w:val="22"/>
        </w:rPr>
        <w:t>1</w:t>
      </w:r>
      <w:r w:rsidR="00870A7D">
        <w:rPr>
          <w:rFonts w:ascii="Arial Narrow" w:hAnsi="Arial Narrow"/>
          <w:sz w:val="22"/>
          <w:szCs w:val="22"/>
        </w:rPr>
        <w:t>.</w:t>
      </w:r>
      <w:r w:rsidR="00870A7D">
        <w:rPr>
          <w:rFonts w:ascii="Arial Narrow" w:hAnsi="Arial Narrow"/>
          <w:sz w:val="22"/>
          <w:szCs w:val="22"/>
        </w:rPr>
        <w:tab/>
      </w:r>
      <w:r w:rsidR="003C0F06">
        <w:rPr>
          <w:rFonts w:ascii="Arial Narrow" w:hAnsi="Arial Narrow"/>
          <w:b/>
          <w:sz w:val="22"/>
          <w:szCs w:val="22"/>
        </w:rPr>
        <w:t xml:space="preserve">APPROVING WATER CONTRACTS: </w:t>
      </w:r>
    </w:p>
    <w:p w14:paraId="01103B25" w14:textId="13AD138A" w:rsidR="003C0F06" w:rsidRPr="00BE2916" w:rsidRDefault="003C0F06" w:rsidP="003C0F06">
      <w:pPr>
        <w:pStyle w:val="ListParagraph"/>
        <w:numPr>
          <w:ilvl w:val="0"/>
          <w:numId w:val="12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Pleasant Ridge Water System for 6 months at a rate of $3.50 per 1000 gallons. </w:t>
      </w:r>
      <w:r w:rsidRPr="00BE2916">
        <w:rPr>
          <w:rFonts w:ascii="Arial Narrow" w:hAnsi="Arial Narrow"/>
          <w:sz w:val="22"/>
          <w:szCs w:val="22"/>
        </w:rPr>
        <w:t>(A</w:t>
      </w:r>
      <w:r w:rsidR="00C42899">
        <w:rPr>
          <w:rFonts w:ascii="Arial Narrow" w:hAnsi="Arial Narrow"/>
          <w:sz w:val="22"/>
          <w:szCs w:val="22"/>
        </w:rPr>
        <w:t>ttachment</w:t>
      </w:r>
      <w:r w:rsidRPr="00BE2916">
        <w:rPr>
          <w:rFonts w:ascii="Arial Narrow" w:hAnsi="Arial Narrow"/>
          <w:sz w:val="22"/>
          <w:szCs w:val="22"/>
        </w:rPr>
        <w:t xml:space="preserve"> # </w:t>
      </w:r>
      <w:r w:rsidR="00E86E6C">
        <w:rPr>
          <w:rFonts w:ascii="Arial Narrow" w:hAnsi="Arial Narrow"/>
          <w:sz w:val="22"/>
          <w:szCs w:val="22"/>
        </w:rPr>
        <w:t>1</w:t>
      </w:r>
      <w:r w:rsidR="000A23C3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A</w:t>
      </w:r>
      <w:r w:rsidRPr="00BE2916">
        <w:rPr>
          <w:rFonts w:ascii="Arial Narrow" w:hAnsi="Arial Narrow"/>
          <w:sz w:val="22"/>
          <w:szCs w:val="22"/>
        </w:rPr>
        <w:t>)</w:t>
      </w:r>
    </w:p>
    <w:p w14:paraId="2BA9FA0F" w14:textId="50F181B7" w:rsidR="004E45DF" w:rsidRPr="003C0F06" w:rsidRDefault="003C0F06" w:rsidP="00D05A4A">
      <w:pPr>
        <w:pStyle w:val="ListParagraph"/>
        <w:numPr>
          <w:ilvl w:val="0"/>
          <w:numId w:val="12"/>
        </w:numPr>
        <w:jc w:val="both"/>
        <w:rPr>
          <w:rFonts w:ascii="Arial Narrow" w:hAnsi="Arial Narrow"/>
          <w:sz w:val="22"/>
          <w:szCs w:val="22"/>
        </w:rPr>
      </w:pPr>
      <w:r w:rsidRPr="003C0F06">
        <w:rPr>
          <w:rFonts w:ascii="Arial Narrow" w:hAnsi="Arial Narrow"/>
          <w:sz w:val="22"/>
          <w:szCs w:val="22"/>
        </w:rPr>
        <w:t>Town of Urania Water System for 6 months at a rate of $3.50 per 1000 gallons. (A</w:t>
      </w:r>
      <w:r w:rsidR="00C42899">
        <w:rPr>
          <w:rFonts w:ascii="Arial Narrow" w:hAnsi="Arial Narrow"/>
          <w:sz w:val="22"/>
          <w:szCs w:val="22"/>
        </w:rPr>
        <w:t>ttachment</w:t>
      </w:r>
      <w:r w:rsidRPr="003C0F06">
        <w:rPr>
          <w:rFonts w:ascii="Arial Narrow" w:hAnsi="Arial Narrow"/>
          <w:sz w:val="22"/>
          <w:szCs w:val="22"/>
        </w:rPr>
        <w:t xml:space="preserve"> # </w:t>
      </w:r>
      <w:r w:rsidR="00E86E6C">
        <w:rPr>
          <w:rFonts w:ascii="Arial Narrow" w:hAnsi="Arial Narrow"/>
          <w:sz w:val="22"/>
          <w:szCs w:val="22"/>
        </w:rPr>
        <w:t>1</w:t>
      </w:r>
      <w:r w:rsidR="000A23C3">
        <w:rPr>
          <w:rFonts w:ascii="Arial Narrow" w:hAnsi="Arial Narrow"/>
          <w:sz w:val="22"/>
          <w:szCs w:val="22"/>
        </w:rPr>
        <w:t>1</w:t>
      </w:r>
      <w:r w:rsidRPr="003C0F06">
        <w:rPr>
          <w:rFonts w:ascii="Arial Narrow" w:hAnsi="Arial Narrow"/>
          <w:sz w:val="22"/>
          <w:szCs w:val="22"/>
        </w:rPr>
        <w:t>B)</w:t>
      </w:r>
    </w:p>
    <w:p w14:paraId="3C439FD6" w14:textId="77777777" w:rsidR="00712429" w:rsidRPr="004E45DF" w:rsidRDefault="00712429" w:rsidP="001B1286">
      <w:pPr>
        <w:jc w:val="both"/>
        <w:rPr>
          <w:rFonts w:ascii="Arial Narrow" w:hAnsi="Arial Narrow"/>
          <w:b/>
          <w:sz w:val="22"/>
          <w:szCs w:val="22"/>
        </w:rPr>
      </w:pPr>
    </w:p>
    <w:p w14:paraId="10D7D9A4" w14:textId="41D827F6" w:rsidR="00654323" w:rsidRDefault="004E45DF" w:rsidP="004E45D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0A23C3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654323">
        <w:rPr>
          <w:rFonts w:ascii="Arial Narrow" w:hAnsi="Arial Narrow"/>
          <w:b/>
          <w:sz w:val="22"/>
          <w:szCs w:val="22"/>
        </w:rPr>
        <w:t xml:space="preserve">INSURANCE RENEWAL </w:t>
      </w:r>
      <w:r w:rsidR="00654323">
        <w:rPr>
          <w:rFonts w:ascii="Arial Narrow" w:hAnsi="Arial Narrow"/>
          <w:sz w:val="22"/>
          <w:szCs w:val="22"/>
        </w:rPr>
        <w:t xml:space="preserve">(Attachment # </w:t>
      </w:r>
      <w:r w:rsidR="0053050C">
        <w:rPr>
          <w:rFonts w:ascii="Arial Narrow" w:hAnsi="Arial Narrow"/>
          <w:sz w:val="22"/>
          <w:szCs w:val="22"/>
        </w:rPr>
        <w:t>1</w:t>
      </w:r>
      <w:r w:rsidR="000A23C3">
        <w:rPr>
          <w:rFonts w:ascii="Arial Narrow" w:hAnsi="Arial Narrow"/>
          <w:sz w:val="22"/>
          <w:szCs w:val="22"/>
        </w:rPr>
        <w:t>2</w:t>
      </w:r>
      <w:r w:rsidR="00654323">
        <w:rPr>
          <w:rFonts w:ascii="Arial Narrow" w:hAnsi="Arial Narrow"/>
          <w:sz w:val="22"/>
          <w:szCs w:val="22"/>
        </w:rPr>
        <w:t>)</w:t>
      </w:r>
    </w:p>
    <w:p w14:paraId="51B18A48" w14:textId="55EF0049" w:rsidR="00603988" w:rsidRPr="00603988" w:rsidRDefault="00603988" w:rsidP="00E25FC2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sz w:val="22"/>
          <w:szCs w:val="22"/>
        </w:rPr>
      </w:pPr>
      <w:r w:rsidRPr="00603988">
        <w:rPr>
          <w:rFonts w:ascii="Arial Narrow" w:hAnsi="Arial Narrow"/>
          <w:sz w:val="22"/>
          <w:szCs w:val="22"/>
        </w:rPr>
        <w:t>COMMUNITY FINANCIAL</w:t>
      </w:r>
      <w:r w:rsidRPr="00603988">
        <w:rPr>
          <w:rFonts w:ascii="Arial Narrow" w:hAnsi="Arial Narrow"/>
          <w:sz w:val="22"/>
          <w:szCs w:val="22"/>
        </w:rPr>
        <w:tab/>
      </w:r>
    </w:p>
    <w:p w14:paraId="7F670D80" w14:textId="77777777" w:rsidR="00654323" w:rsidRDefault="00654323" w:rsidP="004E45DF">
      <w:pPr>
        <w:jc w:val="both"/>
        <w:rPr>
          <w:rFonts w:ascii="Arial Narrow" w:hAnsi="Arial Narrow"/>
          <w:sz w:val="22"/>
          <w:szCs w:val="22"/>
        </w:rPr>
      </w:pPr>
    </w:p>
    <w:p w14:paraId="32EAD5C9" w14:textId="3F96087E" w:rsidR="004E45DF" w:rsidRDefault="00654323" w:rsidP="004E45DF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0A23C3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4E45DF">
        <w:rPr>
          <w:rFonts w:ascii="Arial Narrow" w:hAnsi="Arial Narrow"/>
          <w:b/>
          <w:sz w:val="22"/>
          <w:szCs w:val="22"/>
        </w:rPr>
        <w:t>APPOINT:</w:t>
      </w:r>
    </w:p>
    <w:p w14:paraId="76184CAB" w14:textId="7FC199E3" w:rsidR="004E45DF" w:rsidRPr="004E45DF" w:rsidRDefault="004E45DF" w:rsidP="004E45DF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The Jena Times – Olla–Tullos-Urania Signal as the Official Journal for the Town of Olla for the Fiscal Year 202</w:t>
      </w:r>
      <w:r w:rsidR="00712429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-202</w:t>
      </w:r>
      <w:r w:rsidR="00712429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 xml:space="preserve">. </w:t>
      </w:r>
    </w:p>
    <w:p w14:paraId="4DB7BFCA" w14:textId="2BF472DB" w:rsidR="00712429" w:rsidRPr="00FC1078" w:rsidRDefault="004E45DF" w:rsidP="002E4FC6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sz w:val="22"/>
          <w:szCs w:val="22"/>
        </w:rPr>
      </w:pPr>
      <w:r w:rsidRPr="00FC1078">
        <w:rPr>
          <w:rFonts w:ascii="Arial Narrow" w:hAnsi="Arial Narrow"/>
          <w:sz w:val="22"/>
          <w:szCs w:val="22"/>
        </w:rPr>
        <w:t>The Olla Branches of Southern Heritage Bank</w:t>
      </w:r>
      <w:r w:rsidR="00712429" w:rsidRPr="00FC1078">
        <w:rPr>
          <w:rFonts w:ascii="Arial Narrow" w:hAnsi="Arial Narrow"/>
          <w:sz w:val="22"/>
          <w:szCs w:val="22"/>
        </w:rPr>
        <w:t xml:space="preserve"> </w:t>
      </w:r>
      <w:r w:rsidRPr="00FC1078">
        <w:rPr>
          <w:rFonts w:ascii="Arial Narrow" w:hAnsi="Arial Narrow"/>
          <w:sz w:val="22"/>
          <w:szCs w:val="22"/>
        </w:rPr>
        <w:t>and Concordia Bank and Trust as the town’s official depositories for the fiscal year 202</w:t>
      </w:r>
      <w:r w:rsidR="00712429" w:rsidRPr="00FC1078">
        <w:rPr>
          <w:rFonts w:ascii="Arial Narrow" w:hAnsi="Arial Narrow"/>
          <w:sz w:val="22"/>
          <w:szCs w:val="22"/>
        </w:rPr>
        <w:t>1</w:t>
      </w:r>
      <w:r w:rsidRPr="00FC1078">
        <w:rPr>
          <w:rFonts w:ascii="Arial Narrow" w:hAnsi="Arial Narrow"/>
          <w:sz w:val="22"/>
          <w:szCs w:val="22"/>
        </w:rPr>
        <w:t>-202</w:t>
      </w:r>
      <w:r w:rsidR="00712429" w:rsidRPr="00FC1078">
        <w:rPr>
          <w:rFonts w:ascii="Arial Narrow" w:hAnsi="Arial Narrow"/>
          <w:sz w:val="22"/>
          <w:szCs w:val="22"/>
        </w:rPr>
        <w:t>2</w:t>
      </w:r>
      <w:r w:rsidRPr="00FC1078">
        <w:rPr>
          <w:rFonts w:ascii="Arial Narrow" w:hAnsi="Arial Narrow"/>
          <w:sz w:val="22"/>
          <w:szCs w:val="22"/>
        </w:rPr>
        <w:t xml:space="preserve">. </w:t>
      </w:r>
    </w:p>
    <w:p w14:paraId="1005BA01" w14:textId="77777777" w:rsidR="005F0061" w:rsidRDefault="005F0061" w:rsidP="005F0061">
      <w:pPr>
        <w:jc w:val="both"/>
        <w:rPr>
          <w:rFonts w:ascii="Arial Narrow" w:hAnsi="Arial Narrow"/>
          <w:b/>
          <w:sz w:val="22"/>
          <w:szCs w:val="22"/>
        </w:rPr>
      </w:pPr>
    </w:p>
    <w:p w14:paraId="6BE9D3BF" w14:textId="54388EAC" w:rsidR="00FC1078" w:rsidRDefault="005F0061" w:rsidP="00FC1078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1</w:t>
      </w:r>
      <w:r w:rsidR="000A23C3">
        <w:rPr>
          <w:rFonts w:ascii="Arial Narrow" w:hAnsi="Arial Narrow"/>
          <w:sz w:val="22"/>
          <w:szCs w:val="22"/>
        </w:rPr>
        <w:t>4</w:t>
      </w:r>
      <w:r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ab/>
      </w:r>
      <w:r w:rsidR="00FC1078">
        <w:rPr>
          <w:rFonts w:ascii="Arial Narrow" w:hAnsi="Arial Narrow"/>
          <w:b/>
          <w:sz w:val="22"/>
          <w:szCs w:val="22"/>
          <w:u w:val="single"/>
        </w:rPr>
        <w:t xml:space="preserve">PUBLIC HEARING AND ORDINANCE ADOPTION 2020-006: </w:t>
      </w:r>
    </w:p>
    <w:p w14:paraId="46BD78F4" w14:textId="6E7B8516" w:rsidR="005F0061" w:rsidRPr="000F01A6" w:rsidRDefault="00FC1078" w:rsidP="009E480E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sz w:val="22"/>
          <w:szCs w:val="22"/>
        </w:rPr>
      </w:pPr>
      <w:r w:rsidRPr="00FC1078">
        <w:rPr>
          <w:rFonts w:ascii="Arial Narrow" w:hAnsi="Arial Narrow"/>
          <w:b/>
          <w:sz w:val="22"/>
          <w:szCs w:val="22"/>
          <w:u w:val="single"/>
        </w:rPr>
        <w:t>Ordinance 2020-00</w:t>
      </w:r>
      <w:r w:rsidR="00F60589">
        <w:rPr>
          <w:rFonts w:ascii="Arial Narrow" w:hAnsi="Arial Narrow"/>
          <w:b/>
          <w:sz w:val="22"/>
          <w:szCs w:val="22"/>
          <w:u w:val="single"/>
        </w:rPr>
        <w:t>1</w:t>
      </w:r>
      <w:r w:rsidRPr="00FC1078">
        <w:rPr>
          <w:rFonts w:ascii="Arial Narrow" w:hAnsi="Arial Narrow"/>
          <w:b/>
          <w:sz w:val="22"/>
          <w:szCs w:val="22"/>
          <w:u w:val="single"/>
        </w:rPr>
        <w:t xml:space="preserve">: </w:t>
      </w:r>
      <w:r w:rsidRPr="00FC1078">
        <w:rPr>
          <w:rFonts w:ascii="Arial Narrow" w:hAnsi="Arial Narrow"/>
          <w:sz w:val="22"/>
          <w:szCs w:val="22"/>
        </w:rPr>
        <w:t xml:space="preserve">An Ordinance ADOPTING the annual budget of revenues and expenditures for the fiscal year July 01, </w:t>
      </w:r>
      <w:proofErr w:type="gramStart"/>
      <w:r w:rsidRPr="00FC1078">
        <w:rPr>
          <w:rFonts w:ascii="Arial Narrow" w:hAnsi="Arial Narrow"/>
          <w:sz w:val="22"/>
          <w:szCs w:val="22"/>
        </w:rPr>
        <w:t>202</w:t>
      </w:r>
      <w:r>
        <w:rPr>
          <w:rFonts w:ascii="Arial Narrow" w:hAnsi="Arial Narrow"/>
          <w:sz w:val="22"/>
          <w:szCs w:val="22"/>
        </w:rPr>
        <w:t>1</w:t>
      </w:r>
      <w:proofErr w:type="gramEnd"/>
      <w:r w:rsidRPr="00FC1078">
        <w:rPr>
          <w:rFonts w:ascii="Arial Narrow" w:hAnsi="Arial Narrow"/>
          <w:sz w:val="22"/>
          <w:szCs w:val="22"/>
        </w:rPr>
        <w:t xml:space="preserve"> to June 30, 202</w:t>
      </w:r>
      <w:r>
        <w:rPr>
          <w:rFonts w:ascii="Arial Narrow" w:hAnsi="Arial Narrow"/>
          <w:sz w:val="22"/>
          <w:szCs w:val="22"/>
        </w:rPr>
        <w:t>2</w:t>
      </w:r>
      <w:r w:rsidRPr="00FC1078">
        <w:rPr>
          <w:rFonts w:ascii="Arial Narrow" w:hAnsi="Arial Narrow"/>
          <w:sz w:val="22"/>
          <w:szCs w:val="22"/>
        </w:rPr>
        <w:t xml:space="preserve"> and the amended budget for fiscal year July 01, 20</w:t>
      </w:r>
      <w:r>
        <w:rPr>
          <w:rFonts w:ascii="Arial Narrow" w:hAnsi="Arial Narrow"/>
          <w:sz w:val="22"/>
          <w:szCs w:val="22"/>
        </w:rPr>
        <w:t>20</w:t>
      </w:r>
      <w:r w:rsidRPr="00FC1078">
        <w:rPr>
          <w:rFonts w:ascii="Arial Narrow" w:hAnsi="Arial Narrow"/>
          <w:sz w:val="22"/>
          <w:szCs w:val="22"/>
        </w:rPr>
        <w:t xml:space="preserve"> to June 30, 202</w:t>
      </w:r>
      <w:r>
        <w:rPr>
          <w:rFonts w:ascii="Arial Narrow" w:hAnsi="Arial Narrow"/>
          <w:sz w:val="22"/>
          <w:szCs w:val="22"/>
        </w:rPr>
        <w:t>1</w:t>
      </w:r>
      <w:r w:rsidRPr="00FC1078">
        <w:rPr>
          <w:rFonts w:ascii="Arial Narrow" w:hAnsi="Arial Narrow"/>
          <w:sz w:val="22"/>
          <w:szCs w:val="22"/>
        </w:rPr>
        <w:t xml:space="preserve">, for the Town of Olla, Louisiana. (Attachment # </w:t>
      </w:r>
      <w:r>
        <w:rPr>
          <w:rFonts w:ascii="Arial Narrow" w:hAnsi="Arial Narrow"/>
          <w:sz w:val="22"/>
          <w:szCs w:val="22"/>
        </w:rPr>
        <w:t>1</w:t>
      </w:r>
      <w:r w:rsidR="000A23C3">
        <w:rPr>
          <w:rFonts w:ascii="Arial Narrow" w:hAnsi="Arial Narrow"/>
          <w:sz w:val="22"/>
          <w:szCs w:val="22"/>
        </w:rPr>
        <w:t>4</w:t>
      </w:r>
      <w:r w:rsidRPr="00FC1078">
        <w:rPr>
          <w:rFonts w:ascii="Arial Narrow" w:hAnsi="Arial Narrow"/>
          <w:sz w:val="22"/>
          <w:szCs w:val="22"/>
        </w:rPr>
        <w:t>)</w:t>
      </w:r>
    </w:p>
    <w:p w14:paraId="6B852B48" w14:textId="77777777" w:rsidR="000F01A6" w:rsidRPr="000F01A6" w:rsidRDefault="000F01A6" w:rsidP="000F01A6">
      <w:pPr>
        <w:pStyle w:val="ListParagraph"/>
        <w:ind w:left="1440"/>
        <w:jc w:val="both"/>
        <w:rPr>
          <w:rFonts w:ascii="Arial Narrow" w:hAnsi="Arial Narrow"/>
          <w:b/>
          <w:sz w:val="22"/>
          <w:szCs w:val="22"/>
        </w:rPr>
      </w:pPr>
    </w:p>
    <w:p w14:paraId="49CCF92D" w14:textId="250EB44F" w:rsidR="000F01A6" w:rsidRPr="000F01A6" w:rsidRDefault="000F01A6" w:rsidP="000F01A6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15.</w:t>
      </w:r>
      <w:r>
        <w:rPr>
          <w:rFonts w:ascii="Arial Narrow" w:hAnsi="Arial Narrow"/>
          <w:bCs/>
          <w:sz w:val="22"/>
          <w:szCs w:val="22"/>
        </w:rPr>
        <w:tab/>
      </w:r>
      <w:r w:rsidR="00C61D80">
        <w:rPr>
          <w:rFonts w:ascii="Arial Narrow" w:hAnsi="Arial Narrow"/>
          <w:b/>
          <w:sz w:val="22"/>
          <w:szCs w:val="22"/>
        </w:rPr>
        <w:t>APPROVE SPENDING $400 TO THE 4</w:t>
      </w:r>
      <w:r w:rsidR="00C61D80" w:rsidRPr="005E3E7C">
        <w:rPr>
          <w:rFonts w:ascii="Arial Narrow" w:hAnsi="Arial Narrow"/>
          <w:b/>
          <w:sz w:val="22"/>
          <w:szCs w:val="22"/>
          <w:vertAlign w:val="superscript"/>
        </w:rPr>
        <w:t>TH</w:t>
      </w:r>
      <w:r w:rsidR="00C61D80">
        <w:rPr>
          <w:rFonts w:ascii="Arial Narrow" w:hAnsi="Arial Narrow"/>
          <w:b/>
          <w:sz w:val="22"/>
          <w:szCs w:val="22"/>
        </w:rPr>
        <w:t xml:space="preserve"> OF JULY FIREWORKS</w:t>
      </w:r>
    </w:p>
    <w:p w14:paraId="6DD5F225" w14:textId="77777777" w:rsidR="0059735F" w:rsidRPr="0059735F" w:rsidRDefault="0059735F" w:rsidP="0059735F">
      <w:pPr>
        <w:jc w:val="both"/>
        <w:rPr>
          <w:rFonts w:ascii="Arial Narrow" w:hAnsi="Arial Narrow"/>
          <w:b/>
          <w:sz w:val="22"/>
          <w:szCs w:val="22"/>
        </w:rPr>
      </w:pPr>
    </w:p>
    <w:p w14:paraId="43B7568C" w14:textId="4C92B9F6" w:rsidR="00CA24EF" w:rsidRPr="00486B31" w:rsidRDefault="005F0061" w:rsidP="00486B31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0F01A6">
        <w:rPr>
          <w:rFonts w:ascii="Arial Narrow" w:hAnsi="Arial Narrow"/>
          <w:sz w:val="22"/>
          <w:szCs w:val="22"/>
        </w:rPr>
        <w:t>6</w:t>
      </w:r>
      <w:r w:rsidR="00486B31">
        <w:rPr>
          <w:rFonts w:ascii="Arial Narrow" w:hAnsi="Arial Narrow"/>
          <w:sz w:val="22"/>
          <w:szCs w:val="22"/>
        </w:rPr>
        <w:t>.</w:t>
      </w:r>
      <w:r w:rsidR="00486B31">
        <w:rPr>
          <w:rFonts w:ascii="Arial Narrow" w:hAnsi="Arial Narrow"/>
          <w:sz w:val="22"/>
          <w:szCs w:val="22"/>
        </w:rPr>
        <w:tab/>
      </w:r>
      <w:r w:rsidR="00486B31">
        <w:rPr>
          <w:rFonts w:ascii="Arial Narrow" w:hAnsi="Arial Narrow"/>
          <w:b/>
          <w:sz w:val="22"/>
          <w:szCs w:val="22"/>
        </w:rPr>
        <w:t>MAYORS</w:t>
      </w:r>
      <w:r w:rsidR="001C1C00" w:rsidRPr="00486B31">
        <w:rPr>
          <w:rFonts w:ascii="Arial Narrow" w:hAnsi="Arial Narrow"/>
          <w:b/>
          <w:sz w:val="22"/>
          <w:szCs w:val="22"/>
        </w:rPr>
        <w:t xml:space="preserve"> COMMENTS</w:t>
      </w:r>
      <w:r w:rsidR="00893558" w:rsidRPr="00486B31">
        <w:rPr>
          <w:rFonts w:ascii="Arial Narrow" w:hAnsi="Arial Narrow"/>
          <w:sz w:val="22"/>
          <w:szCs w:val="22"/>
        </w:rPr>
        <w:tab/>
      </w:r>
      <w:r w:rsidR="00244A62" w:rsidRPr="00486B31">
        <w:rPr>
          <w:rFonts w:ascii="Arial Narrow" w:hAnsi="Arial Narrow"/>
          <w:sz w:val="22"/>
          <w:szCs w:val="22"/>
        </w:rPr>
        <w:tab/>
      </w:r>
    </w:p>
    <w:p w14:paraId="6B802248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2DB013CD" w14:textId="18C9A566" w:rsidR="00410BBD" w:rsidRDefault="00E86E6C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0F01A6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56F46BD3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79D95B03" w14:textId="102FBA08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5F0061">
        <w:rPr>
          <w:rFonts w:ascii="Arial Narrow" w:hAnsi="Arial Narrow"/>
          <w:b/>
          <w:i/>
          <w:sz w:val="22"/>
          <w:szCs w:val="22"/>
        </w:rPr>
        <w:t xml:space="preserve">June </w:t>
      </w:r>
      <w:r w:rsidR="00FC1078">
        <w:rPr>
          <w:rFonts w:ascii="Arial Narrow" w:hAnsi="Arial Narrow"/>
          <w:b/>
          <w:i/>
          <w:sz w:val="22"/>
          <w:szCs w:val="22"/>
        </w:rPr>
        <w:t>0</w:t>
      </w:r>
      <w:r w:rsidR="000F01A6">
        <w:rPr>
          <w:rFonts w:ascii="Arial Narrow" w:hAnsi="Arial Narrow"/>
          <w:b/>
          <w:i/>
          <w:sz w:val="22"/>
          <w:szCs w:val="22"/>
        </w:rPr>
        <w:t>3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FC1078">
        <w:rPr>
          <w:rFonts w:ascii="Arial Narrow" w:hAnsi="Arial Narrow"/>
          <w:b/>
          <w:i/>
          <w:sz w:val="22"/>
          <w:szCs w:val="22"/>
        </w:rPr>
        <w:t>1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</w:p>
    <w:p w14:paraId="2285685E" w14:textId="77777777" w:rsidR="00DF67EE" w:rsidRPr="00DF67EE" w:rsidRDefault="00DF67EE" w:rsidP="00BD717F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14:paraId="7301B5BD" w14:textId="77777777"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1434E6"/>
    <w:multiLevelType w:val="hybridMultilevel"/>
    <w:tmpl w:val="D7A2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7"/>
  </w:num>
  <w:num w:numId="5">
    <w:abstractNumId w:val="1"/>
  </w:num>
  <w:num w:numId="6">
    <w:abstractNumId w:val="10"/>
  </w:num>
  <w:num w:numId="7">
    <w:abstractNumId w:val="15"/>
  </w:num>
  <w:num w:numId="8">
    <w:abstractNumId w:val="11"/>
  </w:num>
  <w:num w:numId="9">
    <w:abstractNumId w:val="14"/>
  </w:num>
  <w:num w:numId="10">
    <w:abstractNumId w:val="19"/>
  </w:num>
  <w:num w:numId="11">
    <w:abstractNumId w:val="8"/>
  </w:num>
  <w:num w:numId="12">
    <w:abstractNumId w:val="20"/>
  </w:num>
  <w:num w:numId="13">
    <w:abstractNumId w:val="12"/>
  </w:num>
  <w:num w:numId="14">
    <w:abstractNumId w:val="2"/>
  </w:num>
  <w:num w:numId="15">
    <w:abstractNumId w:val="18"/>
  </w:num>
  <w:num w:numId="16">
    <w:abstractNumId w:val="16"/>
  </w:num>
  <w:num w:numId="17">
    <w:abstractNumId w:val="9"/>
  </w:num>
  <w:num w:numId="18">
    <w:abstractNumId w:val="6"/>
  </w:num>
  <w:num w:numId="19">
    <w:abstractNumId w:val="13"/>
  </w:num>
  <w:num w:numId="20">
    <w:abstractNumId w:val="3"/>
  </w:num>
  <w:num w:numId="21">
    <w:abstractNumId w:val="21"/>
  </w:num>
  <w:num w:numId="2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74CD5"/>
    <w:rsid w:val="00075520"/>
    <w:rsid w:val="000777FC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7156"/>
    <w:rsid w:val="000977A0"/>
    <w:rsid w:val="00097B06"/>
    <w:rsid w:val="000A0A57"/>
    <w:rsid w:val="000A129B"/>
    <w:rsid w:val="000A23C3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547D"/>
    <w:rsid w:val="000D6A67"/>
    <w:rsid w:val="000E19DC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383A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6AA3"/>
    <w:rsid w:val="002B7752"/>
    <w:rsid w:val="002B7898"/>
    <w:rsid w:val="002C6FEE"/>
    <w:rsid w:val="002D003B"/>
    <w:rsid w:val="002D0AAF"/>
    <w:rsid w:val="002D1270"/>
    <w:rsid w:val="002D1A50"/>
    <w:rsid w:val="002D3A3F"/>
    <w:rsid w:val="002D4C40"/>
    <w:rsid w:val="002D6C3E"/>
    <w:rsid w:val="002E12FC"/>
    <w:rsid w:val="002E1B00"/>
    <w:rsid w:val="002E3AF2"/>
    <w:rsid w:val="002E54E5"/>
    <w:rsid w:val="002F0C89"/>
    <w:rsid w:val="002F0EEE"/>
    <w:rsid w:val="002F0FE4"/>
    <w:rsid w:val="002F3228"/>
    <w:rsid w:val="002F42CB"/>
    <w:rsid w:val="002F653A"/>
    <w:rsid w:val="003002FA"/>
    <w:rsid w:val="00300DF7"/>
    <w:rsid w:val="00301E5C"/>
    <w:rsid w:val="00302EF0"/>
    <w:rsid w:val="00303563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B1277"/>
    <w:rsid w:val="004B2584"/>
    <w:rsid w:val="004B347A"/>
    <w:rsid w:val="004B354E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07F2"/>
    <w:rsid w:val="00501168"/>
    <w:rsid w:val="0050178A"/>
    <w:rsid w:val="00504199"/>
    <w:rsid w:val="00506923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71A63"/>
    <w:rsid w:val="0057535D"/>
    <w:rsid w:val="005758A1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3282"/>
    <w:rsid w:val="005E36CF"/>
    <w:rsid w:val="005E3C6F"/>
    <w:rsid w:val="005E3E7C"/>
    <w:rsid w:val="005E5060"/>
    <w:rsid w:val="005F0061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5A64"/>
    <w:rsid w:val="006804DB"/>
    <w:rsid w:val="006809C9"/>
    <w:rsid w:val="006810BE"/>
    <w:rsid w:val="006820C3"/>
    <w:rsid w:val="006822CB"/>
    <w:rsid w:val="00682E7D"/>
    <w:rsid w:val="006836FF"/>
    <w:rsid w:val="00686B40"/>
    <w:rsid w:val="006930BE"/>
    <w:rsid w:val="006935F6"/>
    <w:rsid w:val="006A1098"/>
    <w:rsid w:val="006A1EAB"/>
    <w:rsid w:val="006A2700"/>
    <w:rsid w:val="006B3C22"/>
    <w:rsid w:val="006B538F"/>
    <w:rsid w:val="006B662C"/>
    <w:rsid w:val="006B67D8"/>
    <w:rsid w:val="006C0182"/>
    <w:rsid w:val="006C44A2"/>
    <w:rsid w:val="006C50CB"/>
    <w:rsid w:val="006C57D8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5FBB"/>
    <w:rsid w:val="00710817"/>
    <w:rsid w:val="00710A85"/>
    <w:rsid w:val="00712429"/>
    <w:rsid w:val="0071242F"/>
    <w:rsid w:val="00714A0E"/>
    <w:rsid w:val="0071559B"/>
    <w:rsid w:val="00717670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94E"/>
    <w:rsid w:val="0081503D"/>
    <w:rsid w:val="00816153"/>
    <w:rsid w:val="00822FB9"/>
    <w:rsid w:val="008243D2"/>
    <w:rsid w:val="00824E6A"/>
    <w:rsid w:val="008251B5"/>
    <w:rsid w:val="00825BC5"/>
    <w:rsid w:val="00832722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6536"/>
    <w:rsid w:val="009A6C95"/>
    <w:rsid w:val="009A7427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879"/>
    <w:rsid w:val="00A5131F"/>
    <w:rsid w:val="00A577CA"/>
    <w:rsid w:val="00A578C4"/>
    <w:rsid w:val="00A6130F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584"/>
    <w:rsid w:val="00B76EA9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2916"/>
    <w:rsid w:val="00BE6DC2"/>
    <w:rsid w:val="00BF03F6"/>
    <w:rsid w:val="00BF22F8"/>
    <w:rsid w:val="00BF2E80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6D"/>
    <w:rsid w:val="00C5322E"/>
    <w:rsid w:val="00C54901"/>
    <w:rsid w:val="00C608C1"/>
    <w:rsid w:val="00C61D80"/>
    <w:rsid w:val="00C62F75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607C"/>
    <w:rsid w:val="00CB126E"/>
    <w:rsid w:val="00CB1D2A"/>
    <w:rsid w:val="00CB50FE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4E6B"/>
    <w:rsid w:val="00D06D67"/>
    <w:rsid w:val="00D11A36"/>
    <w:rsid w:val="00D147E0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67C6"/>
    <w:rsid w:val="00D56BA4"/>
    <w:rsid w:val="00D56F99"/>
    <w:rsid w:val="00D57709"/>
    <w:rsid w:val="00D671A7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414"/>
    <w:rsid w:val="00D9660D"/>
    <w:rsid w:val="00D96A19"/>
    <w:rsid w:val="00DA0526"/>
    <w:rsid w:val="00DA1B7C"/>
    <w:rsid w:val="00DA1CF7"/>
    <w:rsid w:val="00DA28DC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5F66"/>
    <w:rsid w:val="00E76253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BBB"/>
    <w:rsid w:val="00F86790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B2426"/>
    <w:rsid w:val="00FB2698"/>
    <w:rsid w:val="00FB3553"/>
    <w:rsid w:val="00FB661E"/>
    <w:rsid w:val="00FC0CD9"/>
    <w:rsid w:val="00FC1078"/>
    <w:rsid w:val="00FC1DE1"/>
    <w:rsid w:val="00FC323B"/>
    <w:rsid w:val="00FC4221"/>
    <w:rsid w:val="00FC6D13"/>
    <w:rsid w:val="00FC7A2E"/>
    <w:rsid w:val="00FC7EBD"/>
    <w:rsid w:val="00FD126D"/>
    <w:rsid w:val="00FD207D"/>
    <w:rsid w:val="00FD23F1"/>
    <w:rsid w:val="00FD286E"/>
    <w:rsid w:val="00FD3319"/>
    <w:rsid w:val="00FD5F57"/>
    <w:rsid w:val="00FD6F50"/>
    <w:rsid w:val="00FE047E"/>
    <w:rsid w:val="00FE07F1"/>
    <w:rsid w:val="00FE1605"/>
    <w:rsid w:val="00FE1E2F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21</cp:revision>
  <cp:lastPrinted>2021-06-02T19:42:00Z</cp:lastPrinted>
  <dcterms:created xsi:type="dcterms:W3CDTF">2021-05-24T20:23:00Z</dcterms:created>
  <dcterms:modified xsi:type="dcterms:W3CDTF">2021-06-10T15:03:00Z</dcterms:modified>
</cp:coreProperties>
</file>