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CEDA" w14:textId="77777777" w:rsidR="00735CE7" w:rsidRDefault="006A1AA6" w:rsidP="006A1AA6">
      <w:pPr>
        <w:pStyle w:val="Style"/>
        <w:shd w:val="clear" w:color="auto" w:fill="FFFFFF"/>
        <w:spacing w:line="278" w:lineRule="exact"/>
        <w:ind w:left="1780" w:right="3639"/>
        <w:jc w:val="center"/>
        <w:rPr>
          <w:b/>
          <w:bCs/>
          <w:color w:val="060608"/>
          <w:sz w:val="25"/>
          <w:szCs w:val="25"/>
        </w:rPr>
      </w:pPr>
      <w:r>
        <w:rPr>
          <w:b/>
          <w:bCs/>
          <w:color w:val="060608"/>
          <w:sz w:val="25"/>
          <w:szCs w:val="25"/>
        </w:rPr>
        <w:t xml:space="preserve">                </w:t>
      </w:r>
      <w:r w:rsidR="00735CE7">
        <w:rPr>
          <w:b/>
          <w:bCs/>
          <w:color w:val="060608"/>
          <w:sz w:val="25"/>
          <w:szCs w:val="25"/>
        </w:rPr>
        <w:t>ORDINANCE NO. 2021-0</w:t>
      </w:r>
      <w:r>
        <w:rPr>
          <w:b/>
          <w:bCs/>
          <w:color w:val="060608"/>
          <w:sz w:val="25"/>
          <w:szCs w:val="25"/>
        </w:rPr>
        <w:t>02</w:t>
      </w:r>
    </w:p>
    <w:p w14:paraId="702D4BF9" w14:textId="77777777" w:rsidR="00735CE7" w:rsidRDefault="00735CE7" w:rsidP="006A1AA6">
      <w:pPr>
        <w:pStyle w:val="Style"/>
        <w:shd w:val="clear" w:color="auto" w:fill="FFFFFF"/>
        <w:spacing w:before="9" w:line="302" w:lineRule="exact"/>
        <w:ind w:left="1780" w:right="1032"/>
        <w:jc w:val="center"/>
        <w:rPr>
          <w:b/>
          <w:bCs/>
          <w:color w:val="060608"/>
          <w:sz w:val="25"/>
          <w:szCs w:val="25"/>
        </w:rPr>
      </w:pPr>
      <w:r>
        <w:rPr>
          <w:b/>
          <w:bCs/>
          <w:color w:val="060608"/>
          <w:sz w:val="25"/>
          <w:szCs w:val="25"/>
        </w:rPr>
        <w:t xml:space="preserve">ORDINANCE AUTHORIZING THE EXCHANGE OF CERTAIN </w:t>
      </w:r>
      <w:r>
        <w:rPr>
          <w:b/>
          <w:bCs/>
          <w:color w:val="060608"/>
          <w:sz w:val="25"/>
          <w:szCs w:val="25"/>
        </w:rPr>
        <w:br/>
        <w:t>SURPLUS PROPERTY IN ACCORDANCE WITH LRS-33:4712</w:t>
      </w:r>
    </w:p>
    <w:p w14:paraId="14C873F0" w14:textId="77777777" w:rsidR="00735CE7" w:rsidRDefault="00735CE7">
      <w:pPr>
        <w:pStyle w:val="Style"/>
        <w:shd w:val="clear" w:color="auto" w:fill="FFFFFF"/>
        <w:spacing w:before="307" w:line="321" w:lineRule="exact"/>
        <w:ind w:left="360" w:right="1440"/>
        <w:rPr>
          <w:color w:val="060608"/>
          <w:sz w:val="23"/>
          <w:szCs w:val="23"/>
        </w:rPr>
      </w:pPr>
      <w:r>
        <w:rPr>
          <w:b/>
          <w:bCs/>
          <w:color w:val="060608"/>
          <w:sz w:val="25"/>
          <w:szCs w:val="25"/>
        </w:rPr>
        <w:t xml:space="preserve">BE IT HEREBY ORDAINED </w:t>
      </w:r>
      <w:r>
        <w:rPr>
          <w:color w:val="060608"/>
          <w:sz w:val="23"/>
          <w:szCs w:val="23"/>
        </w:rPr>
        <w:t>by the Town Council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>Town of</w:t>
      </w:r>
      <w:r w:rsidR="0046160A">
        <w:rPr>
          <w:color w:val="060608"/>
          <w:sz w:val="23"/>
          <w:szCs w:val="23"/>
        </w:rPr>
        <w:t xml:space="preserve"> </w:t>
      </w:r>
      <w:r>
        <w:rPr>
          <w:color w:val="060608"/>
          <w:sz w:val="23"/>
          <w:szCs w:val="23"/>
        </w:rPr>
        <w:t>Olla, Louisiana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 xml:space="preserve">in </w:t>
      </w:r>
      <w:r>
        <w:rPr>
          <w:color w:val="060608"/>
          <w:sz w:val="23"/>
          <w:szCs w:val="23"/>
        </w:rPr>
        <w:br/>
        <w:t xml:space="preserve">general session convened: </w:t>
      </w:r>
    </w:p>
    <w:p w14:paraId="691487FD" w14:textId="77777777" w:rsidR="00735CE7" w:rsidRDefault="00735CE7">
      <w:pPr>
        <w:pStyle w:val="Style"/>
        <w:shd w:val="clear" w:color="auto" w:fill="FFFFFF"/>
        <w:spacing w:before="278" w:line="254" w:lineRule="exact"/>
        <w:ind w:left="1075" w:right="620"/>
        <w:rPr>
          <w:color w:val="060608"/>
          <w:sz w:val="23"/>
          <w:szCs w:val="23"/>
        </w:rPr>
      </w:pPr>
      <w:r>
        <w:rPr>
          <w:color w:val="060608"/>
          <w:sz w:val="23"/>
          <w:szCs w:val="23"/>
        </w:rPr>
        <w:t xml:space="preserve">The Board of Alderman and Mayor of the </w:t>
      </w:r>
      <w:r>
        <w:rPr>
          <w:color w:val="2F2F30"/>
          <w:sz w:val="23"/>
          <w:szCs w:val="23"/>
        </w:rPr>
        <w:t>T</w:t>
      </w:r>
      <w:r>
        <w:rPr>
          <w:color w:val="060608"/>
          <w:sz w:val="23"/>
          <w:szCs w:val="23"/>
        </w:rPr>
        <w:t>own of</w:t>
      </w:r>
      <w:r w:rsidR="0046160A">
        <w:rPr>
          <w:color w:val="060608"/>
          <w:sz w:val="23"/>
          <w:szCs w:val="23"/>
        </w:rPr>
        <w:t xml:space="preserve"> </w:t>
      </w:r>
      <w:r>
        <w:rPr>
          <w:color w:val="060608"/>
          <w:sz w:val="23"/>
          <w:szCs w:val="23"/>
        </w:rPr>
        <w:t xml:space="preserve">Olla is hereby authorized: </w:t>
      </w:r>
    </w:p>
    <w:p w14:paraId="53B1F1E4" w14:textId="77777777" w:rsidR="00735CE7" w:rsidRDefault="00735CE7">
      <w:pPr>
        <w:pStyle w:val="Style"/>
        <w:rPr>
          <w:sz w:val="23"/>
          <w:szCs w:val="23"/>
        </w:rPr>
        <w:sectPr w:rsidR="00735CE7">
          <w:type w:val="continuous"/>
          <w:pgSz w:w="12240" w:h="15840"/>
          <w:pgMar w:top="998" w:right="720" w:bottom="360" w:left="1152" w:header="720" w:footer="720" w:gutter="0"/>
          <w:cols w:space="720"/>
          <w:noEndnote/>
        </w:sectPr>
      </w:pPr>
    </w:p>
    <w:p w14:paraId="6C9990C4" w14:textId="77777777" w:rsidR="00735CE7" w:rsidRDefault="00735CE7">
      <w:pPr>
        <w:pStyle w:val="Style"/>
        <w:spacing w:line="244" w:lineRule="exact"/>
      </w:pPr>
    </w:p>
    <w:p w14:paraId="5A53A058" w14:textId="77777777" w:rsidR="00735CE7" w:rsidRDefault="00735CE7">
      <w:pPr>
        <w:pStyle w:val="Style"/>
        <w:sectPr w:rsidR="00735CE7">
          <w:type w:val="continuous"/>
          <w:pgSz w:w="12240" w:h="15840"/>
          <w:pgMar w:top="998" w:right="720" w:bottom="360" w:left="1152" w:header="720" w:footer="720" w:gutter="0"/>
          <w:cols w:space="720"/>
          <w:noEndnote/>
        </w:sectPr>
      </w:pPr>
    </w:p>
    <w:p w14:paraId="553B3499" w14:textId="77777777" w:rsidR="00735CE7" w:rsidRDefault="00735CE7">
      <w:pPr>
        <w:pStyle w:val="Style"/>
        <w:framePr w:w="2356" w:h="316" w:hSpace="120" w:vSpace="5" w:wrap="auto" w:hAnchor="margin" w:x="8011" w:y="3931"/>
        <w:shd w:val="clear" w:color="auto" w:fill="FFFFFF"/>
        <w:spacing w:line="345" w:lineRule="exact"/>
        <w:ind w:left="4"/>
        <w:rPr>
          <w:color w:val="E1E6EB"/>
          <w:w w:val="200"/>
          <w:sz w:val="30"/>
          <w:szCs w:val="30"/>
        </w:rPr>
      </w:pPr>
      <w:r>
        <w:rPr>
          <w:rFonts w:ascii="Arial" w:hAnsi="Arial" w:cs="Arial"/>
          <w:color w:val="E1E6EB"/>
          <w:w w:val="200"/>
          <w:sz w:val="25"/>
          <w:szCs w:val="25"/>
        </w:rPr>
        <w:t xml:space="preserve">- </w:t>
      </w:r>
      <w:r>
        <w:rPr>
          <w:color w:val="E1E6EB"/>
          <w:w w:val="200"/>
          <w:sz w:val="30"/>
          <w:szCs w:val="30"/>
        </w:rPr>
        <w:t xml:space="preserve">------- </w:t>
      </w:r>
    </w:p>
    <w:p w14:paraId="5B5DA93F" w14:textId="77777777" w:rsidR="00735CE7" w:rsidRDefault="00735CE7">
      <w:pPr>
        <w:pStyle w:val="Style"/>
        <w:shd w:val="clear" w:color="auto" w:fill="FFFFFF"/>
        <w:spacing w:before="38" w:line="225" w:lineRule="exact"/>
        <w:ind w:left="1084" w:right="-1"/>
        <w:rPr>
          <w:rFonts w:ascii="Arial" w:hAnsi="Arial" w:cs="Arial"/>
          <w:color w:val="060608"/>
          <w:w w:val="105"/>
          <w:sz w:val="20"/>
          <w:szCs w:val="20"/>
        </w:rPr>
      </w:pPr>
      <w:r>
        <w:rPr>
          <w:rFonts w:ascii="Arial" w:hAnsi="Arial" w:cs="Arial"/>
          <w:color w:val="060608"/>
          <w:w w:val="105"/>
          <w:sz w:val="20"/>
          <w:szCs w:val="20"/>
        </w:rPr>
        <w:t xml:space="preserve">(1) </w:t>
      </w:r>
    </w:p>
    <w:p w14:paraId="3332C3A8" w14:textId="77777777" w:rsidR="00735CE7" w:rsidRDefault="00735CE7">
      <w:pPr>
        <w:pStyle w:val="Style"/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3D88E1D8" w14:textId="77777777" w:rsidR="00735CE7" w:rsidRDefault="00735CE7">
      <w:pPr>
        <w:pStyle w:val="Style"/>
        <w:shd w:val="clear" w:color="auto" w:fill="FFFFFF"/>
        <w:spacing w:line="283" w:lineRule="exact"/>
        <w:ind w:left="28"/>
        <w:rPr>
          <w:color w:val="060608"/>
          <w:sz w:val="23"/>
          <w:szCs w:val="23"/>
        </w:rPr>
      </w:pPr>
      <w:r>
        <w:rPr>
          <w:color w:val="060608"/>
          <w:sz w:val="23"/>
          <w:szCs w:val="23"/>
        </w:rPr>
        <w:t>That the Town of O</w:t>
      </w:r>
      <w:r w:rsidR="0046160A">
        <w:rPr>
          <w:color w:val="060608"/>
          <w:sz w:val="23"/>
          <w:szCs w:val="23"/>
        </w:rPr>
        <w:t>lla</w:t>
      </w:r>
      <w:r>
        <w:rPr>
          <w:color w:val="060608"/>
          <w:sz w:val="23"/>
          <w:szCs w:val="23"/>
        </w:rPr>
        <w:t xml:space="preserve"> enter into a property exchange with JUDIA MOREAU </w:t>
      </w:r>
      <w:r>
        <w:rPr>
          <w:color w:val="060608"/>
          <w:sz w:val="23"/>
          <w:szCs w:val="23"/>
        </w:rPr>
        <w:br/>
        <w:t>DUHON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>such that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>in return for her conveying unto the Town of O</w:t>
      </w:r>
      <w:r w:rsidR="0046160A">
        <w:rPr>
          <w:color w:val="060608"/>
          <w:sz w:val="23"/>
          <w:szCs w:val="23"/>
        </w:rPr>
        <w:t>lla</w:t>
      </w:r>
      <w:r>
        <w:rPr>
          <w:color w:val="060608"/>
          <w:sz w:val="23"/>
          <w:szCs w:val="23"/>
        </w:rPr>
        <w:t xml:space="preserve"> certain </w:t>
      </w:r>
      <w:r>
        <w:rPr>
          <w:color w:val="060608"/>
          <w:sz w:val="23"/>
          <w:szCs w:val="23"/>
        </w:rPr>
        <w:br/>
        <w:t>immovable propert</w:t>
      </w:r>
      <w:r>
        <w:rPr>
          <w:color w:val="2F2F30"/>
          <w:sz w:val="23"/>
          <w:szCs w:val="23"/>
        </w:rPr>
        <w:t xml:space="preserve">y, </w:t>
      </w:r>
      <w:r>
        <w:rPr>
          <w:color w:val="060608"/>
          <w:sz w:val="23"/>
          <w:szCs w:val="23"/>
        </w:rPr>
        <w:t>the Town of O</w:t>
      </w:r>
      <w:r>
        <w:rPr>
          <w:color w:val="010002"/>
          <w:sz w:val="23"/>
          <w:szCs w:val="23"/>
        </w:rPr>
        <w:t>l</w:t>
      </w:r>
      <w:r>
        <w:rPr>
          <w:color w:val="060608"/>
          <w:sz w:val="23"/>
          <w:szCs w:val="23"/>
        </w:rPr>
        <w:t xml:space="preserve">la will convey unto Ms. Moreau certain </w:t>
      </w:r>
      <w:r>
        <w:rPr>
          <w:color w:val="060608"/>
          <w:sz w:val="23"/>
          <w:szCs w:val="23"/>
        </w:rPr>
        <w:br/>
        <w:t>immovable propert</w:t>
      </w:r>
      <w:r>
        <w:rPr>
          <w:color w:val="2F2F30"/>
          <w:sz w:val="23"/>
          <w:szCs w:val="23"/>
        </w:rPr>
        <w:t>y</w:t>
      </w:r>
      <w:r>
        <w:rPr>
          <w:color w:val="060608"/>
          <w:sz w:val="23"/>
          <w:szCs w:val="23"/>
        </w:rPr>
        <w:t xml:space="preserve">. </w:t>
      </w:r>
    </w:p>
    <w:p w14:paraId="474CDED4" w14:textId="77777777" w:rsidR="00735CE7" w:rsidRDefault="00735CE7">
      <w:pPr>
        <w:pStyle w:val="Style"/>
        <w:rPr>
          <w:sz w:val="23"/>
          <w:szCs w:val="23"/>
        </w:rPr>
        <w:sectPr w:rsidR="00735CE7">
          <w:type w:val="continuous"/>
          <w:pgSz w:w="12240" w:h="15840"/>
          <w:pgMar w:top="998" w:right="720" w:bottom="360" w:left="1152" w:header="720" w:footer="720" w:gutter="0"/>
          <w:cols w:num="2" w:space="720" w:equalWidth="0">
            <w:col w:w="1352" w:space="446"/>
            <w:col w:w="7915"/>
          </w:cols>
          <w:noEndnote/>
        </w:sectPr>
      </w:pPr>
    </w:p>
    <w:p w14:paraId="6B0D502B" w14:textId="77777777" w:rsidR="00735CE7" w:rsidRDefault="00735CE7">
      <w:pPr>
        <w:pStyle w:val="Style"/>
        <w:spacing w:line="211" w:lineRule="exact"/>
      </w:pPr>
    </w:p>
    <w:p w14:paraId="78C963B3" w14:textId="77777777" w:rsidR="00735CE7" w:rsidRDefault="00735CE7">
      <w:pPr>
        <w:pStyle w:val="Style"/>
        <w:sectPr w:rsidR="00735CE7">
          <w:type w:val="continuous"/>
          <w:pgSz w:w="12240" w:h="15840"/>
          <w:pgMar w:top="998" w:right="720" w:bottom="360" w:left="1152" w:header="720" w:footer="720" w:gutter="0"/>
          <w:cols w:space="720"/>
          <w:noEndnote/>
        </w:sectPr>
      </w:pPr>
    </w:p>
    <w:p w14:paraId="6102C163" w14:textId="77777777" w:rsidR="00735CE7" w:rsidRDefault="00735CE7">
      <w:pPr>
        <w:pStyle w:val="Style"/>
        <w:shd w:val="clear" w:color="auto" w:fill="FFFFFF"/>
        <w:tabs>
          <w:tab w:val="left" w:pos="1093"/>
          <w:tab w:val="left" w:pos="1794"/>
        </w:tabs>
        <w:spacing w:line="287" w:lineRule="exact"/>
        <w:ind w:left="734" w:right="653" w:hanging="734"/>
        <w:rPr>
          <w:color w:val="060608"/>
          <w:sz w:val="23"/>
          <w:szCs w:val="23"/>
        </w:rPr>
      </w:pPr>
      <w:r>
        <w:rPr>
          <w:sz w:val="23"/>
          <w:szCs w:val="23"/>
        </w:rPr>
        <w:tab/>
      </w:r>
      <w:r w:rsidR="0046160A">
        <w:rPr>
          <w:sz w:val="23"/>
          <w:szCs w:val="23"/>
        </w:rPr>
        <w:tab/>
      </w:r>
      <w:r>
        <w:rPr>
          <w:color w:val="060608"/>
          <w:sz w:val="23"/>
          <w:szCs w:val="23"/>
        </w:rPr>
        <w:t xml:space="preserve">(2) </w:t>
      </w:r>
      <w:r>
        <w:rPr>
          <w:color w:val="060608"/>
          <w:sz w:val="23"/>
          <w:szCs w:val="23"/>
        </w:rPr>
        <w:tab/>
        <w:t>The property to be conve</w:t>
      </w:r>
      <w:r>
        <w:rPr>
          <w:color w:val="2F2F30"/>
          <w:sz w:val="23"/>
          <w:szCs w:val="23"/>
        </w:rPr>
        <w:t>y</w:t>
      </w:r>
      <w:r>
        <w:rPr>
          <w:color w:val="060608"/>
          <w:sz w:val="23"/>
          <w:szCs w:val="23"/>
        </w:rPr>
        <w:t>ed to the Town of Olla is mor</w:t>
      </w:r>
      <w:r w:rsidR="0046160A">
        <w:rPr>
          <w:color w:val="060608"/>
          <w:sz w:val="23"/>
          <w:szCs w:val="23"/>
        </w:rPr>
        <w:t>e</w:t>
      </w:r>
      <w:r w:rsidR="0046160A">
        <w:rPr>
          <w:color w:val="060608"/>
          <w:sz w:val="23"/>
          <w:szCs w:val="23"/>
        </w:rPr>
        <w:tab/>
      </w:r>
      <w:r w:rsidR="0046160A">
        <w:rPr>
          <w:color w:val="060608"/>
          <w:sz w:val="23"/>
          <w:szCs w:val="23"/>
        </w:rPr>
        <w:tab/>
      </w:r>
      <w:r w:rsidR="0046160A">
        <w:rPr>
          <w:color w:val="060608"/>
          <w:sz w:val="23"/>
          <w:szCs w:val="23"/>
        </w:rPr>
        <w:tab/>
      </w:r>
      <w:r>
        <w:rPr>
          <w:color w:val="060608"/>
          <w:sz w:val="23"/>
          <w:szCs w:val="23"/>
        </w:rPr>
        <w:t xml:space="preserve">particularly described as follows: </w:t>
      </w:r>
    </w:p>
    <w:p w14:paraId="41C1DA71" w14:textId="77777777" w:rsidR="00735CE7" w:rsidRDefault="00735CE7">
      <w:pPr>
        <w:pStyle w:val="Style"/>
        <w:shd w:val="clear" w:color="auto" w:fill="FFFFFF"/>
        <w:spacing w:before="311" w:line="283" w:lineRule="exact"/>
        <w:ind w:left="1832" w:right="620"/>
        <w:rPr>
          <w:color w:val="060608"/>
          <w:sz w:val="23"/>
          <w:szCs w:val="23"/>
        </w:rPr>
      </w:pPr>
      <w:r>
        <w:rPr>
          <w:color w:val="060608"/>
          <w:sz w:val="23"/>
          <w:szCs w:val="23"/>
        </w:rPr>
        <w:t>A tract of l</w:t>
      </w:r>
      <w:r>
        <w:rPr>
          <w:color w:val="2F2F30"/>
          <w:sz w:val="23"/>
          <w:szCs w:val="23"/>
        </w:rPr>
        <w:t>a</w:t>
      </w:r>
      <w:r>
        <w:rPr>
          <w:color w:val="060608"/>
          <w:sz w:val="23"/>
          <w:szCs w:val="23"/>
        </w:rPr>
        <w:t xml:space="preserve">nd located in the Southwest Quarter of the Southeast Quarter of the </w:t>
      </w:r>
      <w:r>
        <w:rPr>
          <w:color w:val="060608"/>
          <w:sz w:val="23"/>
          <w:szCs w:val="23"/>
        </w:rPr>
        <w:br/>
        <w:t>Southeast Quarter of Section 26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>Township 11 North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>Range 2 East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 xml:space="preserve">LaSalle Parish, </w:t>
      </w:r>
      <w:r>
        <w:rPr>
          <w:color w:val="060608"/>
          <w:sz w:val="23"/>
          <w:szCs w:val="23"/>
        </w:rPr>
        <w:br/>
        <w:t>Louisiana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 xml:space="preserve">more particularly described as beginning at the Southwest Comer of the </w:t>
      </w:r>
      <w:r>
        <w:rPr>
          <w:color w:val="060608"/>
          <w:sz w:val="23"/>
          <w:szCs w:val="23"/>
        </w:rPr>
        <w:br/>
        <w:t xml:space="preserve">said Southwest Quarter of the Southeast Quarter of the Southeast Quarter and run </w:t>
      </w:r>
      <w:r>
        <w:rPr>
          <w:color w:val="060608"/>
          <w:sz w:val="23"/>
          <w:szCs w:val="23"/>
        </w:rPr>
        <w:br/>
        <w:t>North 138 feet to the highway</w:t>
      </w:r>
      <w:r>
        <w:rPr>
          <w:color w:val="2F2F30"/>
          <w:sz w:val="23"/>
          <w:szCs w:val="23"/>
        </w:rPr>
        <w:t xml:space="preserve">. </w:t>
      </w:r>
      <w:r>
        <w:rPr>
          <w:color w:val="060608"/>
          <w:sz w:val="23"/>
          <w:szCs w:val="23"/>
        </w:rPr>
        <w:t xml:space="preserve">Run thence in a Northeasterly direction along said </w:t>
      </w:r>
      <w:r>
        <w:rPr>
          <w:color w:val="060608"/>
          <w:sz w:val="23"/>
          <w:szCs w:val="23"/>
        </w:rPr>
        <w:br/>
        <w:t xml:space="preserve">highway 417 feet to the point of beginning. Run thence in a Southeasterly direction </w:t>
      </w:r>
      <w:r>
        <w:rPr>
          <w:color w:val="060608"/>
          <w:sz w:val="23"/>
          <w:szCs w:val="23"/>
        </w:rPr>
        <w:br/>
        <w:t xml:space="preserve">150 feet; run thence in a Northeasterly direction 150 feet; run thence in a </w:t>
      </w:r>
      <w:r>
        <w:rPr>
          <w:color w:val="060608"/>
          <w:sz w:val="23"/>
          <w:szCs w:val="23"/>
        </w:rPr>
        <w:br/>
        <w:t>Northwesterly direction 150 feet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 xml:space="preserve">run thence along a highway in southwesterly </w:t>
      </w:r>
      <w:r>
        <w:rPr>
          <w:color w:val="060608"/>
          <w:sz w:val="23"/>
          <w:szCs w:val="23"/>
        </w:rPr>
        <w:br/>
        <w:t xml:space="preserve">direction 150 feet back to the point of beginning. </w:t>
      </w:r>
    </w:p>
    <w:p w14:paraId="44E5F4F8" w14:textId="77777777" w:rsidR="00735CE7" w:rsidRDefault="00735CE7">
      <w:pPr>
        <w:pStyle w:val="Style"/>
        <w:shd w:val="clear" w:color="auto" w:fill="FFFFFF"/>
        <w:spacing w:before="268" w:line="283" w:lineRule="exact"/>
        <w:ind w:left="1832" w:right="620"/>
        <w:rPr>
          <w:color w:val="060608"/>
          <w:sz w:val="23"/>
          <w:szCs w:val="23"/>
        </w:rPr>
      </w:pPr>
      <w:r>
        <w:rPr>
          <w:color w:val="060608"/>
          <w:sz w:val="23"/>
          <w:szCs w:val="23"/>
        </w:rPr>
        <w:t>Being a part of th</w:t>
      </w:r>
      <w:r>
        <w:rPr>
          <w:color w:val="2F2F30"/>
          <w:sz w:val="23"/>
          <w:szCs w:val="23"/>
        </w:rPr>
        <w:t xml:space="preserve">e </w:t>
      </w:r>
      <w:r>
        <w:rPr>
          <w:color w:val="060608"/>
          <w:sz w:val="23"/>
          <w:szCs w:val="23"/>
        </w:rPr>
        <w:t xml:space="preserve">property acquired at Conveyance Book 224, Page 83, of the </w:t>
      </w:r>
      <w:r>
        <w:rPr>
          <w:color w:val="060608"/>
          <w:sz w:val="23"/>
          <w:szCs w:val="23"/>
        </w:rPr>
        <w:br/>
        <w:t>records of LaSal</w:t>
      </w:r>
      <w:r w:rsidR="0046160A">
        <w:rPr>
          <w:color w:val="060608"/>
          <w:sz w:val="23"/>
          <w:szCs w:val="23"/>
        </w:rPr>
        <w:t>le</w:t>
      </w:r>
      <w:r>
        <w:rPr>
          <w:color w:val="060608"/>
          <w:sz w:val="23"/>
          <w:szCs w:val="23"/>
        </w:rPr>
        <w:t xml:space="preserve"> Parish</w:t>
      </w:r>
      <w:r>
        <w:rPr>
          <w:color w:val="2F2F30"/>
          <w:sz w:val="23"/>
          <w:szCs w:val="23"/>
        </w:rPr>
        <w:t>, L</w:t>
      </w:r>
      <w:r>
        <w:rPr>
          <w:color w:val="060608"/>
          <w:sz w:val="23"/>
          <w:szCs w:val="23"/>
        </w:rPr>
        <w:t>ouisiana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 xml:space="preserve">LESS .002 acres conveyed to the Department </w:t>
      </w:r>
      <w:r>
        <w:rPr>
          <w:color w:val="060608"/>
          <w:sz w:val="23"/>
          <w:szCs w:val="23"/>
        </w:rPr>
        <w:br/>
        <w:t>of Transportation and Dev</w:t>
      </w:r>
      <w:r>
        <w:rPr>
          <w:color w:val="2F2F30"/>
          <w:sz w:val="23"/>
          <w:szCs w:val="23"/>
        </w:rPr>
        <w:t>e</w:t>
      </w:r>
      <w:r>
        <w:rPr>
          <w:color w:val="060608"/>
          <w:sz w:val="23"/>
          <w:szCs w:val="23"/>
        </w:rPr>
        <w:t xml:space="preserve">lopment of the State of Louisiana at Conveyance Book </w:t>
      </w:r>
      <w:r>
        <w:rPr>
          <w:color w:val="060608"/>
          <w:sz w:val="23"/>
          <w:szCs w:val="23"/>
        </w:rPr>
        <w:br/>
        <w:t>250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>Page 67 of the records of LaSalle Parish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 xml:space="preserve">Louisiana. </w:t>
      </w:r>
    </w:p>
    <w:p w14:paraId="44F3B8B7" w14:textId="77777777" w:rsidR="00735CE7" w:rsidRDefault="00735CE7">
      <w:pPr>
        <w:pStyle w:val="Style"/>
        <w:shd w:val="clear" w:color="auto" w:fill="FFFFFF"/>
        <w:tabs>
          <w:tab w:val="left" w:pos="1127"/>
          <w:tab w:val="left" w:pos="1827"/>
        </w:tabs>
        <w:spacing w:before="273" w:line="244" w:lineRule="exact"/>
        <w:ind w:right="620"/>
        <w:rPr>
          <w:color w:val="060608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60608"/>
          <w:sz w:val="23"/>
          <w:szCs w:val="23"/>
        </w:rPr>
        <w:t xml:space="preserve">(3) </w:t>
      </w:r>
      <w:r>
        <w:rPr>
          <w:color w:val="060608"/>
          <w:sz w:val="23"/>
          <w:szCs w:val="23"/>
        </w:rPr>
        <w:tab/>
        <w:t>The property to be conveyed to Ms</w:t>
      </w:r>
      <w:r>
        <w:rPr>
          <w:color w:val="2F2F30"/>
          <w:sz w:val="23"/>
          <w:szCs w:val="23"/>
        </w:rPr>
        <w:t xml:space="preserve">. </w:t>
      </w:r>
      <w:r>
        <w:rPr>
          <w:color w:val="060608"/>
          <w:sz w:val="23"/>
          <w:szCs w:val="23"/>
        </w:rPr>
        <w:t xml:space="preserve">Duhon is more particularly described as follows: </w:t>
      </w:r>
    </w:p>
    <w:p w14:paraId="55023087" w14:textId="77777777" w:rsidR="00735CE7" w:rsidRDefault="00735CE7">
      <w:pPr>
        <w:pStyle w:val="Style"/>
        <w:shd w:val="clear" w:color="auto" w:fill="FFFFFF"/>
        <w:spacing w:before="254" w:line="283" w:lineRule="exact"/>
        <w:ind w:left="1832" w:right="600"/>
        <w:rPr>
          <w:color w:val="010002"/>
          <w:sz w:val="23"/>
          <w:szCs w:val="23"/>
        </w:rPr>
      </w:pPr>
      <w:r>
        <w:rPr>
          <w:color w:val="060608"/>
          <w:sz w:val="23"/>
          <w:szCs w:val="23"/>
        </w:rPr>
        <w:t xml:space="preserve">At tract of land located in the Southwest Quarter of the Southeast Quarter of the </w:t>
      </w:r>
      <w:r>
        <w:rPr>
          <w:color w:val="060608"/>
          <w:sz w:val="23"/>
          <w:szCs w:val="23"/>
        </w:rPr>
        <w:br/>
        <w:t>Southeast One-Quarter of Section 26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>Township 11 North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>Range 2 East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 xml:space="preserve">LaSalle </w:t>
      </w:r>
      <w:r>
        <w:rPr>
          <w:color w:val="060608"/>
          <w:sz w:val="23"/>
          <w:szCs w:val="23"/>
        </w:rPr>
        <w:br/>
        <w:t>Parish</w:t>
      </w:r>
      <w:r>
        <w:rPr>
          <w:color w:val="2F2F30"/>
          <w:sz w:val="23"/>
          <w:szCs w:val="23"/>
        </w:rPr>
        <w:t xml:space="preserve">, </w:t>
      </w:r>
      <w:r>
        <w:rPr>
          <w:color w:val="060608"/>
          <w:sz w:val="23"/>
          <w:szCs w:val="23"/>
        </w:rPr>
        <w:t>Louisiana, more particularl</w:t>
      </w:r>
      <w:r>
        <w:rPr>
          <w:color w:val="2F2F30"/>
          <w:sz w:val="23"/>
          <w:szCs w:val="23"/>
        </w:rPr>
        <w:t xml:space="preserve">y </w:t>
      </w:r>
      <w:r>
        <w:rPr>
          <w:color w:val="060608"/>
          <w:sz w:val="23"/>
          <w:szCs w:val="23"/>
        </w:rPr>
        <w:t xml:space="preserve">described as beginning at the Southwest Comer </w:t>
      </w:r>
      <w:r>
        <w:rPr>
          <w:color w:val="060608"/>
          <w:sz w:val="23"/>
          <w:szCs w:val="23"/>
        </w:rPr>
        <w:br/>
        <w:t>of the said Southwest Quarter of</w:t>
      </w:r>
      <w:r w:rsidR="0046160A">
        <w:rPr>
          <w:color w:val="060608"/>
          <w:sz w:val="23"/>
          <w:szCs w:val="23"/>
        </w:rPr>
        <w:t xml:space="preserve"> </w:t>
      </w:r>
      <w:r>
        <w:rPr>
          <w:color w:val="060608"/>
          <w:sz w:val="23"/>
          <w:szCs w:val="23"/>
        </w:rPr>
        <w:t xml:space="preserve">the Southeast Quarter of the Southeast Quarter and </w:t>
      </w:r>
      <w:r>
        <w:rPr>
          <w:color w:val="060608"/>
          <w:sz w:val="23"/>
          <w:szCs w:val="23"/>
        </w:rPr>
        <w:br/>
        <w:t>run North 138 feet to the highwa</w:t>
      </w:r>
      <w:r>
        <w:rPr>
          <w:color w:val="2F2F30"/>
          <w:sz w:val="23"/>
          <w:szCs w:val="23"/>
        </w:rPr>
        <w:t>y</w:t>
      </w:r>
      <w:r>
        <w:rPr>
          <w:color w:val="060608"/>
          <w:sz w:val="23"/>
          <w:szCs w:val="23"/>
        </w:rPr>
        <w:t xml:space="preserve">. Run thence in a northeasterly direction along the </w:t>
      </w:r>
      <w:r>
        <w:rPr>
          <w:color w:val="060608"/>
          <w:sz w:val="23"/>
          <w:szCs w:val="23"/>
        </w:rPr>
        <w:br/>
        <w:t xml:space="preserve">Highway 417 to the point of beginning. Run thence in a Southeasterly direction 150 </w:t>
      </w:r>
      <w:r>
        <w:rPr>
          <w:color w:val="060608"/>
          <w:sz w:val="23"/>
          <w:szCs w:val="23"/>
        </w:rPr>
        <w:br/>
        <w:t xml:space="preserve">feet. Run thence in a northeasterly direction 150 feet. Run thence in a </w:t>
      </w:r>
      <w:r>
        <w:rPr>
          <w:color w:val="060608"/>
          <w:sz w:val="23"/>
          <w:szCs w:val="23"/>
        </w:rPr>
        <w:br/>
        <w:t>Northwesterly direction 100 feet. Run thence along the highway in a southwester</w:t>
      </w:r>
      <w:r>
        <w:rPr>
          <w:color w:val="010002"/>
          <w:sz w:val="23"/>
          <w:szCs w:val="23"/>
        </w:rPr>
        <w:t>l</w:t>
      </w:r>
      <w:r>
        <w:rPr>
          <w:color w:val="060608"/>
          <w:sz w:val="23"/>
          <w:szCs w:val="23"/>
        </w:rPr>
        <w:t xml:space="preserve">y </w:t>
      </w:r>
      <w:r>
        <w:rPr>
          <w:color w:val="060608"/>
          <w:sz w:val="23"/>
          <w:szCs w:val="23"/>
        </w:rPr>
        <w:br/>
        <w:t>direction 150 feet back to the point of beginning</w:t>
      </w:r>
      <w:r>
        <w:rPr>
          <w:color w:val="010002"/>
          <w:sz w:val="23"/>
          <w:szCs w:val="23"/>
        </w:rPr>
        <w:t xml:space="preserve">. </w:t>
      </w:r>
    </w:p>
    <w:p w14:paraId="500C8209" w14:textId="77777777" w:rsidR="00735CE7" w:rsidRDefault="00735CE7">
      <w:pPr>
        <w:pStyle w:val="Style"/>
        <w:rPr>
          <w:sz w:val="23"/>
          <w:szCs w:val="23"/>
        </w:rPr>
        <w:sectPr w:rsidR="00735CE7">
          <w:type w:val="continuous"/>
          <w:pgSz w:w="12240" w:h="15840"/>
          <w:pgMar w:top="998" w:right="720" w:bottom="360" w:left="1152" w:header="720" w:footer="720" w:gutter="0"/>
          <w:cols w:space="720"/>
          <w:noEndnote/>
        </w:sectPr>
      </w:pPr>
    </w:p>
    <w:p w14:paraId="0AE568B1" w14:textId="77777777" w:rsidR="00735CE7" w:rsidRDefault="00735CE7">
      <w:pPr>
        <w:pStyle w:val="Style"/>
        <w:shd w:val="clear" w:color="auto" w:fill="FFFFFF"/>
        <w:spacing w:line="283" w:lineRule="exact"/>
        <w:ind w:left="1722" w:right="82"/>
        <w:rPr>
          <w:color w:val="000002"/>
          <w:sz w:val="23"/>
          <w:szCs w:val="23"/>
        </w:rPr>
      </w:pPr>
      <w:r>
        <w:rPr>
          <w:color w:val="000002"/>
          <w:sz w:val="23"/>
          <w:szCs w:val="23"/>
        </w:rPr>
        <w:lastRenderedPageBreak/>
        <w:t>Being a part of the proper</w:t>
      </w:r>
      <w:r>
        <w:rPr>
          <w:color w:val="000001"/>
          <w:sz w:val="23"/>
          <w:szCs w:val="23"/>
        </w:rPr>
        <w:t>t</w:t>
      </w:r>
      <w:r>
        <w:rPr>
          <w:color w:val="000002"/>
          <w:sz w:val="23"/>
          <w:szCs w:val="23"/>
        </w:rPr>
        <w:t>y acq</w:t>
      </w:r>
      <w:r>
        <w:rPr>
          <w:color w:val="000001"/>
          <w:sz w:val="23"/>
          <w:szCs w:val="23"/>
        </w:rPr>
        <w:t>u</w:t>
      </w:r>
      <w:r>
        <w:rPr>
          <w:color w:val="000002"/>
          <w:sz w:val="23"/>
          <w:szCs w:val="23"/>
        </w:rPr>
        <w:t xml:space="preserve">ired at Conveyance Book 224, Page 83 of the </w:t>
      </w:r>
      <w:r>
        <w:rPr>
          <w:color w:val="000002"/>
          <w:sz w:val="23"/>
          <w:szCs w:val="23"/>
        </w:rPr>
        <w:br/>
        <w:t xml:space="preserve">records of LaSalle Parish, Louisiana, LESS .002 acres conveyed to the Department </w:t>
      </w:r>
      <w:r>
        <w:rPr>
          <w:color w:val="000002"/>
          <w:sz w:val="23"/>
          <w:szCs w:val="23"/>
        </w:rPr>
        <w:br/>
        <w:t>o</w:t>
      </w:r>
      <w:r>
        <w:rPr>
          <w:color w:val="000001"/>
          <w:sz w:val="23"/>
          <w:szCs w:val="23"/>
        </w:rPr>
        <w:t xml:space="preserve">f </w:t>
      </w:r>
      <w:r>
        <w:rPr>
          <w:color w:val="000002"/>
          <w:sz w:val="23"/>
          <w:szCs w:val="23"/>
        </w:rPr>
        <w:t>Transportation and Deve</w:t>
      </w:r>
      <w:r>
        <w:rPr>
          <w:color w:val="000001"/>
          <w:sz w:val="23"/>
          <w:szCs w:val="23"/>
        </w:rPr>
        <w:t>l</w:t>
      </w:r>
      <w:r>
        <w:rPr>
          <w:color w:val="000002"/>
          <w:sz w:val="23"/>
          <w:szCs w:val="23"/>
        </w:rPr>
        <w:t xml:space="preserve">opment of </w:t>
      </w:r>
      <w:r>
        <w:rPr>
          <w:color w:val="000001"/>
          <w:sz w:val="23"/>
          <w:szCs w:val="23"/>
        </w:rPr>
        <w:t>t</w:t>
      </w:r>
      <w:r>
        <w:rPr>
          <w:color w:val="000002"/>
          <w:sz w:val="23"/>
          <w:szCs w:val="23"/>
        </w:rPr>
        <w:t xml:space="preserve">he State of Louisiana at Conveyance Book </w:t>
      </w:r>
      <w:r>
        <w:rPr>
          <w:color w:val="000002"/>
          <w:sz w:val="23"/>
          <w:szCs w:val="23"/>
        </w:rPr>
        <w:br/>
        <w:t xml:space="preserve">250, Page 67 of the </w:t>
      </w:r>
      <w:r>
        <w:rPr>
          <w:color w:val="000001"/>
          <w:sz w:val="23"/>
          <w:szCs w:val="23"/>
        </w:rPr>
        <w:t>r</w:t>
      </w:r>
      <w:r>
        <w:rPr>
          <w:color w:val="000002"/>
          <w:sz w:val="23"/>
          <w:szCs w:val="23"/>
        </w:rPr>
        <w:t>ecords of LaSa</w:t>
      </w:r>
      <w:r>
        <w:rPr>
          <w:color w:val="000001"/>
          <w:sz w:val="23"/>
          <w:szCs w:val="23"/>
        </w:rPr>
        <w:t>l</w:t>
      </w:r>
      <w:r>
        <w:rPr>
          <w:color w:val="000002"/>
          <w:sz w:val="23"/>
          <w:szCs w:val="23"/>
        </w:rPr>
        <w:t xml:space="preserve">le Parish, Louisiana. </w:t>
      </w:r>
    </w:p>
    <w:p w14:paraId="1DEE047A" w14:textId="77777777" w:rsidR="00735CE7" w:rsidRDefault="00735CE7">
      <w:pPr>
        <w:pStyle w:val="Style"/>
        <w:shd w:val="clear" w:color="auto" w:fill="FFFFFF"/>
        <w:tabs>
          <w:tab w:val="left" w:pos="988"/>
          <w:tab w:val="left" w:pos="1688"/>
        </w:tabs>
        <w:spacing w:before="268" w:line="249" w:lineRule="exact"/>
        <w:ind w:right="59"/>
        <w:rPr>
          <w:color w:val="1E1E20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002"/>
          <w:sz w:val="23"/>
          <w:szCs w:val="23"/>
        </w:rPr>
        <w:t xml:space="preserve">(4) </w:t>
      </w:r>
      <w:r>
        <w:rPr>
          <w:color w:val="000002"/>
          <w:sz w:val="23"/>
          <w:szCs w:val="23"/>
        </w:rPr>
        <w:tab/>
        <w:t>The prope</w:t>
      </w:r>
      <w:r>
        <w:rPr>
          <w:color w:val="000001"/>
          <w:sz w:val="23"/>
          <w:szCs w:val="23"/>
        </w:rPr>
        <w:t>r</w:t>
      </w:r>
      <w:r>
        <w:rPr>
          <w:color w:val="000002"/>
          <w:sz w:val="23"/>
          <w:szCs w:val="23"/>
        </w:rPr>
        <w:t>ties are of equa</w:t>
      </w:r>
      <w:r>
        <w:rPr>
          <w:color w:val="000001"/>
          <w:sz w:val="23"/>
          <w:szCs w:val="23"/>
        </w:rPr>
        <w:t xml:space="preserve">l </w:t>
      </w:r>
      <w:r>
        <w:rPr>
          <w:color w:val="000002"/>
          <w:sz w:val="23"/>
          <w:szCs w:val="23"/>
        </w:rPr>
        <w:t>value</w:t>
      </w:r>
      <w:r>
        <w:rPr>
          <w:color w:val="1E1E20"/>
          <w:sz w:val="23"/>
          <w:szCs w:val="23"/>
        </w:rPr>
        <w:t xml:space="preserve">. </w:t>
      </w:r>
    </w:p>
    <w:p w14:paraId="4F2E7C4F" w14:textId="77777777" w:rsidR="00735CE7" w:rsidRDefault="00735CE7">
      <w:pPr>
        <w:pStyle w:val="Style"/>
        <w:shd w:val="clear" w:color="auto" w:fill="FFFFFF"/>
        <w:tabs>
          <w:tab w:val="left" w:pos="992"/>
          <w:tab w:val="left" w:pos="1693"/>
        </w:tabs>
        <w:spacing w:before="254" w:line="283" w:lineRule="exact"/>
        <w:ind w:left="739" w:right="97" w:hanging="739"/>
        <w:rPr>
          <w:color w:val="000002"/>
          <w:sz w:val="23"/>
          <w:szCs w:val="23"/>
        </w:rPr>
      </w:pPr>
      <w:r>
        <w:rPr>
          <w:sz w:val="23"/>
          <w:szCs w:val="23"/>
        </w:rPr>
        <w:tab/>
      </w:r>
      <w:r w:rsidR="0046160A">
        <w:rPr>
          <w:sz w:val="23"/>
          <w:szCs w:val="23"/>
        </w:rPr>
        <w:tab/>
      </w:r>
      <w:r>
        <w:rPr>
          <w:color w:val="000002"/>
          <w:sz w:val="23"/>
          <w:szCs w:val="23"/>
        </w:rPr>
        <w:t xml:space="preserve">(5) </w:t>
      </w:r>
      <w:r>
        <w:rPr>
          <w:color w:val="000002"/>
          <w:sz w:val="23"/>
          <w:szCs w:val="23"/>
        </w:rPr>
        <w:tab/>
        <w:t>The purpose of this excha</w:t>
      </w:r>
      <w:r>
        <w:rPr>
          <w:color w:val="000001"/>
          <w:sz w:val="23"/>
          <w:szCs w:val="23"/>
        </w:rPr>
        <w:t>n</w:t>
      </w:r>
      <w:r>
        <w:rPr>
          <w:color w:val="000002"/>
          <w:sz w:val="23"/>
          <w:szCs w:val="23"/>
        </w:rPr>
        <w:t>ge is for use of t</w:t>
      </w:r>
      <w:r>
        <w:rPr>
          <w:color w:val="000001"/>
          <w:sz w:val="23"/>
          <w:szCs w:val="23"/>
        </w:rPr>
        <w:t>h</w:t>
      </w:r>
      <w:r>
        <w:rPr>
          <w:color w:val="000002"/>
          <w:sz w:val="23"/>
          <w:szCs w:val="23"/>
        </w:rPr>
        <w:t>e prope</w:t>
      </w:r>
      <w:r>
        <w:rPr>
          <w:color w:val="000001"/>
          <w:sz w:val="23"/>
          <w:szCs w:val="23"/>
        </w:rPr>
        <w:t>r</w:t>
      </w:r>
      <w:r>
        <w:rPr>
          <w:color w:val="000002"/>
          <w:sz w:val="23"/>
          <w:szCs w:val="23"/>
        </w:rPr>
        <w:t xml:space="preserve">ty as a </w:t>
      </w:r>
      <w:r>
        <w:rPr>
          <w:color w:val="000001"/>
          <w:sz w:val="23"/>
          <w:szCs w:val="23"/>
        </w:rPr>
        <w:t>f</w:t>
      </w:r>
      <w:r>
        <w:rPr>
          <w:color w:val="000002"/>
          <w:sz w:val="23"/>
          <w:szCs w:val="23"/>
        </w:rPr>
        <w:t xml:space="preserve">ire station for the Town </w:t>
      </w:r>
      <w:r>
        <w:rPr>
          <w:color w:val="000002"/>
          <w:sz w:val="23"/>
          <w:szCs w:val="23"/>
        </w:rPr>
        <w:br/>
      </w:r>
      <w:r w:rsidR="0046160A">
        <w:rPr>
          <w:color w:val="000002"/>
          <w:sz w:val="23"/>
          <w:szCs w:val="23"/>
        </w:rPr>
        <w:tab/>
      </w:r>
      <w:r w:rsidR="0046160A">
        <w:rPr>
          <w:color w:val="000002"/>
          <w:sz w:val="23"/>
          <w:szCs w:val="23"/>
        </w:rPr>
        <w:tab/>
      </w:r>
      <w:r>
        <w:rPr>
          <w:color w:val="000002"/>
          <w:sz w:val="23"/>
          <w:szCs w:val="23"/>
        </w:rPr>
        <w:t>of Olla Vo</w:t>
      </w:r>
      <w:r>
        <w:rPr>
          <w:color w:val="000001"/>
          <w:sz w:val="23"/>
          <w:szCs w:val="23"/>
        </w:rPr>
        <w:t>l</w:t>
      </w:r>
      <w:r>
        <w:rPr>
          <w:color w:val="000002"/>
          <w:sz w:val="23"/>
          <w:szCs w:val="23"/>
        </w:rPr>
        <w:t>u</w:t>
      </w:r>
      <w:r>
        <w:rPr>
          <w:color w:val="000001"/>
          <w:sz w:val="23"/>
          <w:szCs w:val="23"/>
        </w:rPr>
        <w:t>n</w:t>
      </w:r>
      <w:r>
        <w:rPr>
          <w:color w:val="000002"/>
          <w:sz w:val="23"/>
          <w:szCs w:val="23"/>
        </w:rPr>
        <w:t xml:space="preserve">teer Fire Department. </w:t>
      </w:r>
    </w:p>
    <w:p w14:paraId="4563C12F" w14:textId="77777777" w:rsidR="00735CE7" w:rsidRDefault="00735CE7">
      <w:pPr>
        <w:pStyle w:val="Style"/>
        <w:shd w:val="clear" w:color="auto" w:fill="FFFFFF"/>
        <w:tabs>
          <w:tab w:val="left" w:pos="997"/>
          <w:tab w:val="left" w:pos="1698"/>
        </w:tabs>
        <w:spacing w:before="254" w:line="283" w:lineRule="exact"/>
        <w:ind w:left="748" w:right="97" w:hanging="748"/>
        <w:rPr>
          <w:color w:val="373739"/>
          <w:sz w:val="23"/>
          <w:szCs w:val="23"/>
        </w:rPr>
      </w:pPr>
      <w:r>
        <w:rPr>
          <w:sz w:val="23"/>
          <w:szCs w:val="23"/>
        </w:rPr>
        <w:tab/>
      </w:r>
      <w:r w:rsidR="0046160A">
        <w:rPr>
          <w:sz w:val="23"/>
          <w:szCs w:val="23"/>
        </w:rPr>
        <w:tab/>
      </w:r>
      <w:r>
        <w:rPr>
          <w:color w:val="000002"/>
          <w:sz w:val="23"/>
          <w:szCs w:val="23"/>
        </w:rPr>
        <w:t xml:space="preserve">(6) </w:t>
      </w:r>
      <w:r>
        <w:rPr>
          <w:color w:val="000002"/>
          <w:sz w:val="23"/>
          <w:szCs w:val="23"/>
        </w:rPr>
        <w:tab/>
        <w:t xml:space="preserve">It is specifically found that the property to be conveyed by the Town of </w:t>
      </w:r>
      <w:r w:rsidR="0046160A">
        <w:rPr>
          <w:color w:val="000002"/>
          <w:sz w:val="23"/>
          <w:szCs w:val="23"/>
        </w:rPr>
        <w:t>Oll</w:t>
      </w:r>
      <w:r>
        <w:rPr>
          <w:color w:val="000002"/>
          <w:sz w:val="23"/>
          <w:szCs w:val="23"/>
        </w:rPr>
        <w:t xml:space="preserve">a is </w:t>
      </w:r>
      <w:r>
        <w:rPr>
          <w:color w:val="000002"/>
          <w:sz w:val="23"/>
          <w:szCs w:val="23"/>
        </w:rPr>
        <w:br/>
      </w:r>
      <w:r w:rsidR="0046160A">
        <w:rPr>
          <w:color w:val="000002"/>
          <w:sz w:val="23"/>
          <w:szCs w:val="23"/>
        </w:rPr>
        <w:tab/>
      </w:r>
      <w:r w:rsidR="0046160A">
        <w:rPr>
          <w:color w:val="000002"/>
          <w:sz w:val="23"/>
          <w:szCs w:val="23"/>
        </w:rPr>
        <w:tab/>
      </w:r>
      <w:r>
        <w:rPr>
          <w:color w:val="000002"/>
          <w:sz w:val="23"/>
          <w:szCs w:val="23"/>
        </w:rPr>
        <w:t>surp</w:t>
      </w:r>
      <w:r>
        <w:rPr>
          <w:color w:val="000001"/>
          <w:sz w:val="23"/>
          <w:szCs w:val="23"/>
        </w:rPr>
        <w:t>l</w:t>
      </w:r>
      <w:r>
        <w:rPr>
          <w:color w:val="000002"/>
          <w:sz w:val="23"/>
          <w:szCs w:val="23"/>
        </w:rPr>
        <w:t>us property which is not needed for public purposes</w:t>
      </w:r>
      <w:r>
        <w:rPr>
          <w:color w:val="373739"/>
          <w:sz w:val="23"/>
          <w:szCs w:val="23"/>
        </w:rPr>
        <w:t xml:space="preserve">. </w:t>
      </w:r>
    </w:p>
    <w:p w14:paraId="1EF703CA" w14:textId="77777777" w:rsidR="00735CE7" w:rsidRDefault="00735CE7">
      <w:pPr>
        <w:pStyle w:val="Style"/>
        <w:shd w:val="clear" w:color="auto" w:fill="FFFFFF"/>
        <w:tabs>
          <w:tab w:val="left" w:pos="1002"/>
          <w:tab w:val="left" w:pos="1693"/>
        </w:tabs>
        <w:spacing w:before="230" w:line="283" w:lineRule="exact"/>
        <w:ind w:left="748" w:right="78" w:hanging="748"/>
        <w:rPr>
          <w:color w:val="000002"/>
          <w:sz w:val="23"/>
          <w:szCs w:val="23"/>
        </w:rPr>
      </w:pPr>
      <w:r>
        <w:rPr>
          <w:sz w:val="23"/>
          <w:szCs w:val="23"/>
        </w:rPr>
        <w:tab/>
      </w:r>
      <w:r w:rsidR="0046160A">
        <w:rPr>
          <w:sz w:val="23"/>
          <w:szCs w:val="23"/>
        </w:rPr>
        <w:tab/>
      </w:r>
      <w:r>
        <w:rPr>
          <w:color w:val="000002"/>
          <w:sz w:val="23"/>
          <w:szCs w:val="23"/>
        </w:rPr>
        <w:t xml:space="preserve">(7) </w:t>
      </w:r>
      <w:r>
        <w:rPr>
          <w:color w:val="000002"/>
          <w:sz w:val="23"/>
          <w:szCs w:val="23"/>
        </w:rPr>
        <w:tab/>
        <w:t>Not</w:t>
      </w:r>
      <w:r>
        <w:rPr>
          <w:color w:val="000001"/>
          <w:sz w:val="23"/>
          <w:szCs w:val="23"/>
        </w:rPr>
        <w:t>i</w:t>
      </w:r>
      <w:r>
        <w:rPr>
          <w:color w:val="000002"/>
          <w:sz w:val="23"/>
          <w:szCs w:val="23"/>
        </w:rPr>
        <w:t>ce of this proposed ordinance must be published three times in fif</w:t>
      </w:r>
      <w:r>
        <w:rPr>
          <w:color w:val="000001"/>
          <w:sz w:val="23"/>
          <w:szCs w:val="23"/>
        </w:rPr>
        <w:t>t</w:t>
      </w:r>
      <w:r>
        <w:rPr>
          <w:color w:val="000002"/>
          <w:sz w:val="23"/>
          <w:szCs w:val="23"/>
        </w:rPr>
        <w:t xml:space="preserve">een days, one </w:t>
      </w:r>
      <w:r>
        <w:rPr>
          <w:color w:val="000002"/>
          <w:sz w:val="23"/>
          <w:szCs w:val="23"/>
        </w:rPr>
        <w:br/>
      </w:r>
      <w:r w:rsidR="0046160A">
        <w:rPr>
          <w:color w:val="000002"/>
          <w:sz w:val="23"/>
          <w:szCs w:val="23"/>
        </w:rPr>
        <w:tab/>
      </w:r>
      <w:r w:rsidR="0046160A">
        <w:rPr>
          <w:color w:val="000002"/>
          <w:sz w:val="23"/>
          <w:szCs w:val="23"/>
        </w:rPr>
        <w:tab/>
      </w:r>
      <w:r>
        <w:rPr>
          <w:color w:val="000002"/>
          <w:sz w:val="23"/>
          <w:szCs w:val="23"/>
        </w:rPr>
        <w:t xml:space="preserve">week apartment, in a newspaper published in the municipality, that being the Olla </w:t>
      </w:r>
      <w:r>
        <w:rPr>
          <w:color w:val="000002"/>
          <w:sz w:val="23"/>
          <w:szCs w:val="23"/>
        </w:rPr>
        <w:br/>
      </w:r>
      <w:r w:rsidR="0046160A">
        <w:rPr>
          <w:color w:val="000002"/>
          <w:sz w:val="23"/>
          <w:szCs w:val="23"/>
        </w:rPr>
        <w:tab/>
      </w:r>
      <w:r w:rsidR="0046160A">
        <w:rPr>
          <w:color w:val="000002"/>
          <w:sz w:val="23"/>
          <w:szCs w:val="23"/>
        </w:rPr>
        <w:tab/>
      </w:r>
      <w:r>
        <w:rPr>
          <w:color w:val="000002"/>
          <w:sz w:val="23"/>
          <w:szCs w:val="23"/>
        </w:rPr>
        <w:t>Tullos Urania Signal/</w:t>
      </w:r>
      <w:r w:rsidR="0046160A">
        <w:rPr>
          <w:color w:val="000002"/>
          <w:sz w:val="23"/>
          <w:szCs w:val="23"/>
        </w:rPr>
        <w:t>J</w:t>
      </w:r>
      <w:r>
        <w:rPr>
          <w:color w:val="000002"/>
          <w:sz w:val="23"/>
          <w:szCs w:val="23"/>
        </w:rPr>
        <w:t xml:space="preserve">ena Times. </w:t>
      </w:r>
    </w:p>
    <w:p w14:paraId="05591C73" w14:textId="77777777" w:rsidR="00735CE7" w:rsidRDefault="00735CE7">
      <w:pPr>
        <w:pStyle w:val="Style"/>
        <w:shd w:val="clear" w:color="auto" w:fill="FFFFFF"/>
        <w:tabs>
          <w:tab w:val="left" w:pos="1016"/>
          <w:tab w:val="left" w:pos="1717"/>
        </w:tabs>
        <w:spacing w:before="259" w:line="278" w:lineRule="exact"/>
        <w:ind w:left="763" w:right="59" w:hanging="763"/>
        <w:rPr>
          <w:color w:val="000002"/>
          <w:sz w:val="23"/>
          <w:szCs w:val="23"/>
        </w:rPr>
      </w:pPr>
      <w:r>
        <w:rPr>
          <w:sz w:val="23"/>
          <w:szCs w:val="23"/>
        </w:rPr>
        <w:tab/>
      </w:r>
      <w:r w:rsidR="0046160A">
        <w:rPr>
          <w:sz w:val="23"/>
          <w:szCs w:val="23"/>
        </w:rPr>
        <w:tab/>
      </w:r>
      <w:r>
        <w:rPr>
          <w:color w:val="000002"/>
          <w:sz w:val="23"/>
          <w:szCs w:val="23"/>
        </w:rPr>
        <w:t xml:space="preserve">(8) </w:t>
      </w:r>
      <w:r>
        <w:rPr>
          <w:color w:val="000002"/>
          <w:sz w:val="23"/>
          <w:szCs w:val="23"/>
        </w:rPr>
        <w:tab/>
        <w:t xml:space="preserve">Any opposition to the proposed ordinance shall be made in writing, filed with the </w:t>
      </w:r>
      <w:r>
        <w:rPr>
          <w:color w:val="000002"/>
          <w:sz w:val="23"/>
          <w:szCs w:val="23"/>
        </w:rPr>
        <w:br/>
      </w:r>
      <w:r w:rsidR="0046160A">
        <w:rPr>
          <w:color w:val="000002"/>
          <w:sz w:val="23"/>
          <w:szCs w:val="23"/>
        </w:rPr>
        <w:tab/>
      </w:r>
      <w:r w:rsidR="0046160A">
        <w:rPr>
          <w:color w:val="000002"/>
          <w:sz w:val="23"/>
          <w:szCs w:val="23"/>
        </w:rPr>
        <w:tab/>
      </w:r>
      <w:r>
        <w:rPr>
          <w:color w:val="000002"/>
          <w:sz w:val="23"/>
          <w:szCs w:val="23"/>
        </w:rPr>
        <w:t>C</w:t>
      </w:r>
      <w:r>
        <w:rPr>
          <w:color w:val="000001"/>
          <w:sz w:val="23"/>
          <w:szCs w:val="23"/>
        </w:rPr>
        <w:t>l</w:t>
      </w:r>
      <w:r>
        <w:rPr>
          <w:color w:val="000002"/>
          <w:sz w:val="23"/>
          <w:szCs w:val="23"/>
        </w:rPr>
        <w:t>erk or Secretary of the municipality w</w:t>
      </w:r>
      <w:r>
        <w:rPr>
          <w:color w:val="000001"/>
          <w:sz w:val="23"/>
          <w:szCs w:val="23"/>
        </w:rPr>
        <w:t>i</w:t>
      </w:r>
      <w:r>
        <w:rPr>
          <w:color w:val="000002"/>
          <w:sz w:val="23"/>
          <w:szCs w:val="23"/>
        </w:rPr>
        <w:t>thin fifteen days after the first publicat</w:t>
      </w:r>
      <w:r>
        <w:rPr>
          <w:color w:val="1E1E20"/>
          <w:sz w:val="23"/>
          <w:szCs w:val="23"/>
        </w:rPr>
        <w:t>i</w:t>
      </w:r>
      <w:r>
        <w:rPr>
          <w:color w:val="000002"/>
          <w:sz w:val="23"/>
          <w:szCs w:val="23"/>
        </w:rPr>
        <w:t xml:space="preserve">on </w:t>
      </w:r>
      <w:r>
        <w:rPr>
          <w:color w:val="000002"/>
          <w:sz w:val="23"/>
          <w:szCs w:val="23"/>
        </w:rPr>
        <w:br/>
      </w:r>
      <w:r w:rsidR="0046160A">
        <w:rPr>
          <w:color w:val="000002"/>
          <w:sz w:val="23"/>
          <w:szCs w:val="23"/>
        </w:rPr>
        <w:tab/>
      </w:r>
      <w:r w:rsidR="0046160A">
        <w:rPr>
          <w:color w:val="000002"/>
          <w:sz w:val="23"/>
          <w:szCs w:val="23"/>
        </w:rPr>
        <w:tab/>
      </w:r>
      <w:r>
        <w:rPr>
          <w:color w:val="000002"/>
          <w:sz w:val="23"/>
          <w:szCs w:val="23"/>
        </w:rPr>
        <w:t>of the adver</w:t>
      </w:r>
      <w:r>
        <w:rPr>
          <w:color w:val="000001"/>
          <w:sz w:val="23"/>
          <w:szCs w:val="23"/>
        </w:rPr>
        <w:t>t</w:t>
      </w:r>
      <w:r>
        <w:rPr>
          <w:color w:val="000002"/>
          <w:sz w:val="23"/>
          <w:szCs w:val="23"/>
        </w:rPr>
        <w:t xml:space="preserve">isement. If opposition is filed, the governing authority shall not adopt </w:t>
      </w:r>
      <w:r>
        <w:rPr>
          <w:color w:val="000002"/>
          <w:sz w:val="23"/>
          <w:szCs w:val="23"/>
        </w:rPr>
        <w:br/>
      </w:r>
      <w:r w:rsidR="0046160A">
        <w:rPr>
          <w:color w:val="000002"/>
          <w:sz w:val="23"/>
          <w:szCs w:val="23"/>
        </w:rPr>
        <w:tab/>
      </w:r>
      <w:r w:rsidR="0046160A">
        <w:rPr>
          <w:color w:val="000002"/>
          <w:sz w:val="23"/>
          <w:szCs w:val="23"/>
        </w:rPr>
        <w:tab/>
      </w:r>
      <w:r>
        <w:rPr>
          <w:color w:val="000002"/>
          <w:sz w:val="23"/>
          <w:szCs w:val="23"/>
        </w:rPr>
        <w:t>t</w:t>
      </w:r>
      <w:r>
        <w:rPr>
          <w:color w:val="000001"/>
          <w:sz w:val="23"/>
          <w:szCs w:val="23"/>
        </w:rPr>
        <w:t>h</w:t>
      </w:r>
      <w:r>
        <w:rPr>
          <w:color w:val="000002"/>
          <w:sz w:val="23"/>
          <w:szCs w:val="23"/>
        </w:rPr>
        <w:t xml:space="preserve">is ordinance until a hearing has been held. If the ordinance is adopted it shall not </w:t>
      </w:r>
      <w:r>
        <w:rPr>
          <w:color w:val="000002"/>
          <w:sz w:val="23"/>
          <w:szCs w:val="23"/>
        </w:rPr>
        <w:br/>
      </w:r>
      <w:r w:rsidR="0046160A">
        <w:rPr>
          <w:color w:val="000002"/>
          <w:sz w:val="23"/>
          <w:szCs w:val="23"/>
        </w:rPr>
        <w:tab/>
      </w:r>
      <w:r w:rsidR="0046160A">
        <w:rPr>
          <w:color w:val="000002"/>
          <w:sz w:val="23"/>
          <w:szCs w:val="23"/>
        </w:rPr>
        <w:tab/>
      </w:r>
      <w:r>
        <w:rPr>
          <w:color w:val="000002"/>
          <w:sz w:val="23"/>
          <w:szCs w:val="23"/>
        </w:rPr>
        <w:t xml:space="preserve">become effective until ten days after its passage during which time any interested </w:t>
      </w:r>
      <w:r>
        <w:rPr>
          <w:color w:val="000002"/>
          <w:sz w:val="23"/>
          <w:szCs w:val="23"/>
        </w:rPr>
        <w:br/>
      </w:r>
      <w:r w:rsidR="0046160A">
        <w:rPr>
          <w:color w:val="000002"/>
          <w:sz w:val="23"/>
          <w:szCs w:val="23"/>
        </w:rPr>
        <w:tab/>
      </w:r>
      <w:r w:rsidR="0046160A">
        <w:rPr>
          <w:color w:val="000002"/>
          <w:sz w:val="23"/>
          <w:szCs w:val="23"/>
        </w:rPr>
        <w:tab/>
      </w:r>
      <w:r>
        <w:rPr>
          <w:color w:val="000002"/>
          <w:sz w:val="23"/>
          <w:szCs w:val="23"/>
        </w:rPr>
        <w:t>cit</w:t>
      </w:r>
      <w:r>
        <w:rPr>
          <w:color w:val="000001"/>
          <w:sz w:val="23"/>
          <w:szCs w:val="23"/>
        </w:rPr>
        <w:t>i</w:t>
      </w:r>
      <w:r>
        <w:rPr>
          <w:color w:val="000002"/>
          <w:sz w:val="23"/>
          <w:szCs w:val="23"/>
        </w:rPr>
        <w:t xml:space="preserve">zen may apply to the District Court having jurisdiction of the municipality for an </w:t>
      </w:r>
      <w:r>
        <w:rPr>
          <w:color w:val="000002"/>
          <w:sz w:val="23"/>
          <w:szCs w:val="23"/>
        </w:rPr>
        <w:br/>
      </w:r>
      <w:r w:rsidR="0046160A">
        <w:rPr>
          <w:color w:val="000002"/>
          <w:sz w:val="23"/>
          <w:szCs w:val="23"/>
        </w:rPr>
        <w:tab/>
      </w:r>
      <w:r w:rsidR="0046160A">
        <w:rPr>
          <w:color w:val="000002"/>
          <w:sz w:val="23"/>
          <w:szCs w:val="23"/>
        </w:rPr>
        <w:tab/>
      </w:r>
      <w:r>
        <w:rPr>
          <w:color w:val="000002"/>
          <w:sz w:val="23"/>
          <w:szCs w:val="23"/>
        </w:rPr>
        <w:t>order res</w:t>
      </w:r>
      <w:r>
        <w:rPr>
          <w:color w:val="000001"/>
          <w:sz w:val="23"/>
          <w:szCs w:val="23"/>
        </w:rPr>
        <w:t>t</w:t>
      </w:r>
      <w:r>
        <w:rPr>
          <w:color w:val="000002"/>
          <w:sz w:val="23"/>
          <w:szCs w:val="23"/>
        </w:rPr>
        <w:t>rain</w:t>
      </w:r>
      <w:r>
        <w:rPr>
          <w:color w:val="000001"/>
          <w:sz w:val="23"/>
          <w:szCs w:val="23"/>
        </w:rPr>
        <w:t>i</w:t>
      </w:r>
      <w:r>
        <w:rPr>
          <w:color w:val="000002"/>
          <w:sz w:val="23"/>
          <w:szCs w:val="23"/>
        </w:rPr>
        <w:t xml:space="preserve">ng the disposition of the property. After the ordinance becomes </w:t>
      </w:r>
      <w:r>
        <w:rPr>
          <w:color w:val="000002"/>
          <w:sz w:val="23"/>
          <w:szCs w:val="23"/>
        </w:rPr>
        <w:br/>
      </w:r>
      <w:r w:rsidR="0046160A">
        <w:rPr>
          <w:color w:val="000002"/>
          <w:sz w:val="23"/>
          <w:szCs w:val="23"/>
        </w:rPr>
        <w:tab/>
      </w:r>
      <w:r w:rsidR="0046160A">
        <w:rPr>
          <w:color w:val="000002"/>
          <w:sz w:val="23"/>
          <w:szCs w:val="23"/>
        </w:rPr>
        <w:tab/>
      </w:r>
      <w:r>
        <w:rPr>
          <w:color w:val="000002"/>
          <w:sz w:val="23"/>
          <w:szCs w:val="23"/>
        </w:rPr>
        <w:t>effective it cannot be conteste</w:t>
      </w:r>
      <w:r>
        <w:rPr>
          <w:color w:val="000001"/>
          <w:sz w:val="23"/>
          <w:szCs w:val="23"/>
        </w:rPr>
        <w:t xml:space="preserve">d </w:t>
      </w:r>
      <w:r>
        <w:rPr>
          <w:color w:val="000002"/>
          <w:sz w:val="23"/>
          <w:szCs w:val="23"/>
        </w:rPr>
        <w:t xml:space="preserve">for any reason. </w:t>
      </w:r>
    </w:p>
    <w:p w14:paraId="46A526DE" w14:textId="77777777" w:rsidR="00735CE7" w:rsidRPr="0046160A" w:rsidRDefault="00735CE7" w:rsidP="0046160A">
      <w:pPr>
        <w:pStyle w:val="Style"/>
        <w:shd w:val="clear" w:color="auto" w:fill="FFFFFF"/>
        <w:spacing w:before="278" w:line="230" w:lineRule="exact"/>
        <w:ind w:left="1766" w:right="39"/>
        <w:rPr>
          <w:color w:val="000002"/>
          <w:sz w:val="23"/>
          <w:szCs w:val="23"/>
        </w:rPr>
      </w:pPr>
      <w:r>
        <w:rPr>
          <w:color w:val="000002"/>
          <w:sz w:val="23"/>
          <w:szCs w:val="23"/>
        </w:rPr>
        <w:t xml:space="preserve">Said Ordinance having been introduced on the date of, </w:t>
      </w:r>
      <w:r w:rsidR="0091409B">
        <w:rPr>
          <w:color w:val="000002"/>
          <w:sz w:val="23"/>
          <w:szCs w:val="23"/>
        </w:rPr>
        <w:t xml:space="preserve">September 14, 2021 </w:t>
      </w:r>
      <w:r>
        <w:rPr>
          <w:color w:val="000002"/>
          <w:sz w:val="23"/>
          <w:szCs w:val="23"/>
        </w:rPr>
        <w:t>by Alder</w:t>
      </w:r>
      <w:r>
        <w:rPr>
          <w:color w:val="000001"/>
          <w:sz w:val="23"/>
          <w:szCs w:val="23"/>
        </w:rPr>
        <w:t>m</w:t>
      </w:r>
      <w:r>
        <w:rPr>
          <w:color w:val="000002"/>
          <w:sz w:val="23"/>
          <w:szCs w:val="23"/>
        </w:rPr>
        <w:t>an</w:t>
      </w:r>
      <w:r w:rsidR="0046160A">
        <w:rPr>
          <w:color w:val="000002"/>
          <w:sz w:val="23"/>
          <w:szCs w:val="23"/>
        </w:rPr>
        <w:t xml:space="preserve"> </w:t>
      </w:r>
      <w:r w:rsidR="0091409B">
        <w:rPr>
          <w:color w:val="000002"/>
          <w:sz w:val="23"/>
          <w:szCs w:val="23"/>
        </w:rPr>
        <w:t>Crawford</w:t>
      </w:r>
      <w:r w:rsidR="006A1AA6">
        <w:rPr>
          <w:color w:val="000002"/>
          <w:sz w:val="23"/>
          <w:szCs w:val="23"/>
        </w:rPr>
        <w:t xml:space="preserve">, </w:t>
      </w:r>
      <w:r>
        <w:rPr>
          <w:color w:val="000002"/>
          <w:sz w:val="23"/>
          <w:szCs w:val="23"/>
        </w:rPr>
        <w:t>seconded by</w:t>
      </w:r>
      <w:r w:rsidR="0046160A">
        <w:rPr>
          <w:color w:val="000002"/>
          <w:sz w:val="23"/>
          <w:szCs w:val="23"/>
        </w:rPr>
        <w:t xml:space="preserve"> </w:t>
      </w:r>
      <w:r w:rsidR="0091409B">
        <w:rPr>
          <w:color w:val="000002"/>
          <w:sz w:val="23"/>
          <w:szCs w:val="23"/>
        </w:rPr>
        <w:t>Duke</w:t>
      </w:r>
      <w:r w:rsidR="00EF7BFC">
        <w:rPr>
          <w:color w:val="000002"/>
          <w:sz w:val="23"/>
          <w:szCs w:val="23"/>
        </w:rPr>
        <w:t xml:space="preserve">, </w:t>
      </w:r>
      <w:r>
        <w:rPr>
          <w:color w:val="000001"/>
          <w:sz w:val="23"/>
          <w:szCs w:val="23"/>
        </w:rPr>
        <w:t xml:space="preserve"> </w:t>
      </w:r>
    </w:p>
    <w:p w14:paraId="48D0EA3D" w14:textId="77777777" w:rsidR="00735CE7" w:rsidRDefault="00735CE7">
      <w:pPr>
        <w:pStyle w:val="Style"/>
        <w:shd w:val="clear" w:color="auto" w:fill="FFFFFF"/>
        <w:spacing w:line="283" w:lineRule="exact"/>
        <w:ind w:left="1722" w:right="62"/>
        <w:rPr>
          <w:color w:val="000002"/>
          <w:sz w:val="23"/>
          <w:szCs w:val="23"/>
        </w:rPr>
      </w:pPr>
      <w:r>
        <w:rPr>
          <w:color w:val="000002"/>
          <w:sz w:val="23"/>
          <w:szCs w:val="23"/>
        </w:rPr>
        <w:t>Notice of Public Hearing having been published in the official journal as re</w:t>
      </w:r>
      <w:r>
        <w:rPr>
          <w:color w:val="000001"/>
          <w:sz w:val="23"/>
          <w:szCs w:val="23"/>
        </w:rPr>
        <w:t>q</w:t>
      </w:r>
      <w:r>
        <w:rPr>
          <w:color w:val="000002"/>
          <w:sz w:val="23"/>
          <w:szCs w:val="23"/>
        </w:rPr>
        <w:t xml:space="preserve">uired by </w:t>
      </w:r>
      <w:r>
        <w:rPr>
          <w:color w:val="000002"/>
          <w:sz w:val="23"/>
          <w:szCs w:val="23"/>
        </w:rPr>
        <w:br/>
        <w:t xml:space="preserve">law, said public hearing having been </w:t>
      </w:r>
      <w:r>
        <w:rPr>
          <w:color w:val="000001"/>
          <w:sz w:val="23"/>
          <w:szCs w:val="23"/>
        </w:rPr>
        <w:t>h</w:t>
      </w:r>
      <w:r>
        <w:rPr>
          <w:color w:val="000002"/>
          <w:sz w:val="23"/>
          <w:szCs w:val="23"/>
        </w:rPr>
        <w:t>e</w:t>
      </w:r>
      <w:r>
        <w:rPr>
          <w:color w:val="000001"/>
          <w:sz w:val="23"/>
          <w:szCs w:val="23"/>
        </w:rPr>
        <w:t>l</w:t>
      </w:r>
      <w:r>
        <w:rPr>
          <w:color w:val="000002"/>
          <w:sz w:val="23"/>
          <w:szCs w:val="23"/>
        </w:rPr>
        <w:t>d on t</w:t>
      </w:r>
      <w:r>
        <w:rPr>
          <w:color w:val="000001"/>
          <w:sz w:val="23"/>
          <w:szCs w:val="23"/>
        </w:rPr>
        <w:t>h</w:t>
      </w:r>
      <w:r>
        <w:rPr>
          <w:color w:val="000002"/>
          <w:sz w:val="23"/>
          <w:szCs w:val="23"/>
        </w:rPr>
        <w:t>e date of,</w:t>
      </w:r>
      <w:r w:rsidR="0046160A">
        <w:rPr>
          <w:color w:val="000002"/>
          <w:sz w:val="23"/>
          <w:szCs w:val="23"/>
        </w:rPr>
        <w:t xml:space="preserve"> </w:t>
      </w:r>
      <w:r w:rsidR="0091409B">
        <w:rPr>
          <w:color w:val="000002"/>
          <w:sz w:val="23"/>
          <w:szCs w:val="23"/>
        </w:rPr>
        <w:t>September 14, 2021</w:t>
      </w:r>
      <w:r w:rsidR="0046160A">
        <w:rPr>
          <w:color w:val="000002"/>
          <w:sz w:val="23"/>
          <w:szCs w:val="23"/>
        </w:rPr>
        <w:t>,</w:t>
      </w:r>
      <w:r>
        <w:rPr>
          <w:color w:val="000002"/>
          <w:sz w:val="23"/>
          <w:szCs w:val="23"/>
        </w:rPr>
        <w:t xml:space="preserve"> </w:t>
      </w:r>
      <w:r>
        <w:rPr>
          <w:color w:val="000002"/>
          <w:sz w:val="23"/>
          <w:szCs w:val="23"/>
        </w:rPr>
        <w:br/>
        <w:t>the t</w:t>
      </w:r>
      <w:r>
        <w:rPr>
          <w:color w:val="000001"/>
          <w:sz w:val="23"/>
          <w:szCs w:val="23"/>
        </w:rPr>
        <w:t>i</w:t>
      </w:r>
      <w:r>
        <w:rPr>
          <w:color w:val="000002"/>
          <w:sz w:val="23"/>
          <w:szCs w:val="23"/>
        </w:rPr>
        <w:t>t</w:t>
      </w:r>
      <w:r>
        <w:rPr>
          <w:color w:val="000001"/>
          <w:sz w:val="23"/>
          <w:szCs w:val="23"/>
        </w:rPr>
        <w:t>l</w:t>
      </w:r>
      <w:r>
        <w:rPr>
          <w:color w:val="000002"/>
          <w:sz w:val="23"/>
          <w:szCs w:val="23"/>
        </w:rPr>
        <w:t xml:space="preserve">e having been read and the Ordinance considered. A motion was duly moved </w:t>
      </w:r>
    </w:p>
    <w:p w14:paraId="11B70CF7" w14:textId="77777777" w:rsidR="00735CE7" w:rsidRDefault="00735CE7" w:rsidP="0091409B">
      <w:pPr>
        <w:pStyle w:val="Style"/>
        <w:shd w:val="clear" w:color="auto" w:fill="FFFFFF"/>
        <w:tabs>
          <w:tab w:val="left" w:pos="1751"/>
          <w:tab w:val="left" w:pos="7991"/>
        </w:tabs>
        <w:spacing w:line="283" w:lineRule="exact"/>
        <w:ind w:right="39"/>
        <w:rPr>
          <w:color w:val="000002"/>
          <w:sz w:val="23"/>
          <w:szCs w:val="23"/>
        </w:rPr>
      </w:pPr>
      <w:r>
        <w:rPr>
          <w:sz w:val="23"/>
          <w:szCs w:val="23"/>
        </w:rPr>
        <w:tab/>
      </w:r>
      <w:r w:rsidR="00EF7BFC">
        <w:rPr>
          <w:color w:val="000002"/>
          <w:sz w:val="23"/>
          <w:szCs w:val="23"/>
        </w:rPr>
        <w:t>b</w:t>
      </w:r>
      <w:r w:rsidR="0046160A">
        <w:rPr>
          <w:color w:val="000002"/>
          <w:sz w:val="23"/>
          <w:szCs w:val="23"/>
        </w:rPr>
        <w:t xml:space="preserve">y </w:t>
      </w:r>
      <w:r w:rsidR="00EF7BFC">
        <w:rPr>
          <w:color w:val="000002"/>
          <w:sz w:val="23"/>
          <w:szCs w:val="23"/>
        </w:rPr>
        <w:t>A</w:t>
      </w:r>
      <w:r w:rsidR="0046160A">
        <w:rPr>
          <w:color w:val="000002"/>
          <w:sz w:val="23"/>
          <w:szCs w:val="23"/>
        </w:rPr>
        <w:t>lderman</w:t>
      </w:r>
      <w:r>
        <w:rPr>
          <w:color w:val="000002"/>
          <w:sz w:val="23"/>
          <w:szCs w:val="23"/>
        </w:rPr>
        <w:t xml:space="preserve"> </w:t>
      </w:r>
      <w:r w:rsidR="0091409B">
        <w:rPr>
          <w:color w:val="000002"/>
          <w:sz w:val="23"/>
          <w:szCs w:val="23"/>
        </w:rPr>
        <w:t>Sims</w:t>
      </w:r>
      <w:r w:rsidR="0046160A">
        <w:rPr>
          <w:color w:val="000002"/>
          <w:sz w:val="23"/>
          <w:szCs w:val="23"/>
        </w:rPr>
        <w:t xml:space="preserve">, </w:t>
      </w:r>
      <w:r>
        <w:rPr>
          <w:color w:val="000002"/>
          <w:sz w:val="23"/>
          <w:szCs w:val="23"/>
        </w:rPr>
        <w:t>seconded by</w:t>
      </w:r>
      <w:r w:rsidR="0046160A">
        <w:rPr>
          <w:color w:val="000002"/>
          <w:sz w:val="23"/>
          <w:szCs w:val="23"/>
        </w:rPr>
        <w:t xml:space="preserve"> Alderman</w:t>
      </w:r>
      <w:r w:rsidR="0091409B">
        <w:rPr>
          <w:color w:val="000002"/>
          <w:sz w:val="23"/>
          <w:szCs w:val="23"/>
        </w:rPr>
        <w:t xml:space="preserve"> Fenoli</w:t>
      </w:r>
      <w:r>
        <w:rPr>
          <w:color w:val="1E1E20"/>
          <w:sz w:val="23"/>
          <w:szCs w:val="23"/>
        </w:rPr>
        <w:t xml:space="preserve">, </w:t>
      </w:r>
      <w:r>
        <w:rPr>
          <w:color w:val="000002"/>
          <w:sz w:val="23"/>
          <w:szCs w:val="23"/>
        </w:rPr>
        <w:t>to adopt said Ordinance</w:t>
      </w:r>
      <w:r>
        <w:rPr>
          <w:color w:val="1E1E20"/>
          <w:sz w:val="23"/>
          <w:szCs w:val="23"/>
        </w:rPr>
        <w:t xml:space="preserve">, </w:t>
      </w:r>
      <w:r>
        <w:rPr>
          <w:color w:val="000002"/>
          <w:sz w:val="23"/>
          <w:szCs w:val="23"/>
        </w:rPr>
        <w:t xml:space="preserve">being </w:t>
      </w:r>
    </w:p>
    <w:p w14:paraId="36791B4D" w14:textId="77777777" w:rsidR="00735CE7" w:rsidRDefault="00735CE7">
      <w:pPr>
        <w:pStyle w:val="Style"/>
        <w:shd w:val="clear" w:color="auto" w:fill="FFFFFF"/>
        <w:spacing w:line="278" w:lineRule="exact"/>
        <w:ind w:left="1770" w:right="39"/>
        <w:rPr>
          <w:color w:val="000002"/>
          <w:sz w:val="23"/>
          <w:szCs w:val="23"/>
        </w:rPr>
      </w:pPr>
      <w:r>
        <w:rPr>
          <w:color w:val="000002"/>
          <w:sz w:val="23"/>
          <w:szCs w:val="23"/>
        </w:rPr>
        <w:t>O</w:t>
      </w:r>
      <w:r>
        <w:rPr>
          <w:color w:val="000001"/>
          <w:sz w:val="23"/>
          <w:szCs w:val="23"/>
        </w:rPr>
        <w:t>r</w:t>
      </w:r>
      <w:r>
        <w:rPr>
          <w:color w:val="000002"/>
          <w:sz w:val="23"/>
          <w:szCs w:val="23"/>
        </w:rPr>
        <w:t>dinance Number 2021</w:t>
      </w:r>
      <w:r>
        <w:rPr>
          <w:color w:val="000001"/>
          <w:sz w:val="23"/>
          <w:szCs w:val="23"/>
        </w:rPr>
        <w:t>-</w:t>
      </w:r>
      <w:r>
        <w:rPr>
          <w:color w:val="000002"/>
          <w:sz w:val="23"/>
          <w:szCs w:val="23"/>
        </w:rPr>
        <w:t>002</w:t>
      </w:r>
      <w:r>
        <w:rPr>
          <w:color w:val="1E1E20"/>
          <w:sz w:val="23"/>
          <w:szCs w:val="23"/>
        </w:rPr>
        <w:t xml:space="preserve">, </w:t>
      </w:r>
      <w:r>
        <w:rPr>
          <w:color w:val="000002"/>
          <w:sz w:val="23"/>
          <w:szCs w:val="23"/>
        </w:rPr>
        <w:t>a roll ca</w:t>
      </w:r>
      <w:r>
        <w:rPr>
          <w:color w:val="000001"/>
          <w:sz w:val="23"/>
          <w:szCs w:val="23"/>
        </w:rPr>
        <w:t xml:space="preserve">ll </w:t>
      </w:r>
      <w:r>
        <w:rPr>
          <w:color w:val="000002"/>
          <w:sz w:val="23"/>
          <w:szCs w:val="23"/>
        </w:rPr>
        <w:t>vote was taken and the following result wa</w:t>
      </w:r>
      <w:r>
        <w:rPr>
          <w:color w:val="000001"/>
          <w:sz w:val="23"/>
          <w:szCs w:val="23"/>
        </w:rPr>
        <w:t xml:space="preserve">s </w:t>
      </w:r>
      <w:r>
        <w:rPr>
          <w:color w:val="000001"/>
          <w:sz w:val="23"/>
          <w:szCs w:val="23"/>
        </w:rPr>
        <w:br/>
      </w:r>
      <w:r>
        <w:rPr>
          <w:color w:val="000002"/>
          <w:sz w:val="23"/>
          <w:szCs w:val="23"/>
        </w:rPr>
        <w:t xml:space="preserve">had: </w:t>
      </w:r>
    </w:p>
    <w:p w14:paraId="5F191BF5" w14:textId="77777777" w:rsidR="00735CE7" w:rsidRDefault="00735CE7" w:rsidP="0091409B">
      <w:pPr>
        <w:pStyle w:val="Style"/>
        <w:shd w:val="clear" w:color="auto" w:fill="FFFFFF"/>
        <w:spacing w:before="38" w:line="239" w:lineRule="exact"/>
        <w:ind w:left="3225" w:right="59"/>
        <w:rPr>
          <w:rFonts w:ascii="Courier New" w:hAnsi="Courier New" w:cs="Courier New"/>
          <w:color w:val="000001"/>
          <w:w w:val="200"/>
          <w:sz w:val="15"/>
          <w:szCs w:val="15"/>
        </w:rPr>
      </w:pPr>
      <w:r>
        <w:rPr>
          <w:color w:val="000002"/>
          <w:sz w:val="23"/>
          <w:szCs w:val="23"/>
        </w:rPr>
        <w:t xml:space="preserve">Yeas: </w:t>
      </w:r>
      <w:r w:rsidR="0091409B">
        <w:rPr>
          <w:color w:val="000002"/>
          <w:sz w:val="23"/>
          <w:szCs w:val="23"/>
        </w:rPr>
        <w:t>5</w:t>
      </w:r>
      <w:r>
        <w:rPr>
          <w:rFonts w:ascii="Courier New" w:hAnsi="Courier New" w:cs="Courier New"/>
          <w:color w:val="000001"/>
          <w:w w:val="200"/>
          <w:sz w:val="15"/>
          <w:szCs w:val="15"/>
        </w:rPr>
        <w:t xml:space="preserve"> </w:t>
      </w:r>
    </w:p>
    <w:p w14:paraId="61526EAD" w14:textId="77777777" w:rsidR="00735CE7" w:rsidRDefault="00735CE7">
      <w:pPr>
        <w:pStyle w:val="Style"/>
        <w:shd w:val="clear" w:color="auto" w:fill="FFFFFF"/>
        <w:tabs>
          <w:tab w:val="left" w:pos="3196"/>
          <w:tab w:val="left" w:leader="underscore" w:pos="5816"/>
        </w:tabs>
        <w:spacing w:line="191" w:lineRule="exact"/>
        <w:ind w:right="59"/>
        <w:rPr>
          <w:color w:val="000002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002"/>
          <w:sz w:val="23"/>
          <w:szCs w:val="23"/>
        </w:rPr>
        <w:t xml:space="preserve">Nays: </w:t>
      </w:r>
      <w:r w:rsidR="0091409B">
        <w:rPr>
          <w:color w:val="000002"/>
          <w:sz w:val="23"/>
          <w:szCs w:val="23"/>
        </w:rPr>
        <w:t>0</w:t>
      </w:r>
      <w:r>
        <w:rPr>
          <w:color w:val="000002"/>
          <w:sz w:val="23"/>
          <w:szCs w:val="23"/>
        </w:rPr>
        <w:tab/>
        <w:t xml:space="preserve">_ </w:t>
      </w:r>
    </w:p>
    <w:p w14:paraId="326CD989" w14:textId="77777777" w:rsidR="00735CE7" w:rsidRDefault="00EF7BFC" w:rsidP="0091409B">
      <w:pPr>
        <w:pStyle w:val="Style"/>
        <w:shd w:val="clear" w:color="auto" w:fill="FFFFFF"/>
        <w:spacing w:line="287" w:lineRule="exact"/>
        <w:ind w:left="3042" w:right="59"/>
        <w:rPr>
          <w:rFonts w:ascii="Courier New" w:hAnsi="Courier New" w:cs="Courier New"/>
          <w:color w:val="000001"/>
          <w:w w:val="200"/>
          <w:sz w:val="16"/>
          <w:szCs w:val="16"/>
        </w:rPr>
      </w:pPr>
      <w:r>
        <w:rPr>
          <w:color w:val="000002"/>
          <w:sz w:val="23"/>
          <w:szCs w:val="23"/>
        </w:rPr>
        <w:t xml:space="preserve"> </w:t>
      </w:r>
      <w:r w:rsidR="00735CE7">
        <w:rPr>
          <w:color w:val="000002"/>
          <w:sz w:val="23"/>
          <w:szCs w:val="23"/>
        </w:rPr>
        <w:t>Absent:</w:t>
      </w:r>
      <w:r w:rsidR="0091409B">
        <w:rPr>
          <w:color w:val="000002"/>
          <w:sz w:val="23"/>
          <w:szCs w:val="23"/>
        </w:rPr>
        <w:t xml:space="preserve"> 0</w:t>
      </w:r>
      <w:r w:rsidR="00735CE7">
        <w:rPr>
          <w:rFonts w:ascii="Courier New" w:hAnsi="Courier New" w:cs="Courier New"/>
          <w:color w:val="000001"/>
          <w:w w:val="200"/>
          <w:sz w:val="16"/>
          <w:szCs w:val="16"/>
        </w:rPr>
        <w:t xml:space="preserve"> </w:t>
      </w:r>
    </w:p>
    <w:p w14:paraId="14E22BD2" w14:textId="77777777" w:rsidR="00735CE7" w:rsidRDefault="00735CE7">
      <w:pPr>
        <w:pStyle w:val="Style"/>
        <w:shd w:val="clear" w:color="auto" w:fill="FFFFFF"/>
        <w:spacing w:before="244" w:line="244" w:lineRule="exact"/>
        <w:ind w:left="1036" w:right="1"/>
        <w:rPr>
          <w:color w:val="000002"/>
          <w:sz w:val="23"/>
          <w:szCs w:val="23"/>
        </w:rPr>
      </w:pPr>
      <w:r>
        <w:rPr>
          <w:color w:val="000002"/>
          <w:sz w:val="23"/>
          <w:szCs w:val="23"/>
        </w:rPr>
        <w:t>THUS DONE AND PASSED after consideratio</w:t>
      </w:r>
      <w:r>
        <w:rPr>
          <w:color w:val="000001"/>
          <w:sz w:val="23"/>
          <w:szCs w:val="23"/>
        </w:rPr>
        <w:t xml:space="preserve">n </w:t>
      </w:r>
      <w:r>
        <w:rPr>
          <w:color w:val="000002"/>
          <w:sz w:val="23"/>
          <w:szCs w:val="23"/>
        </w:rPr>
        <w:t xml:space="preserve">section by section on the date of </w:t>
      </w:r>
    </w:p>
    <w:p w14:paraId="43B7E2F7" w14:textId="77777777" w:rsidR="00EF7BFC" w:rsidRDefault="0091409B">
      <w:pPr>
        <w:pStyle w:val="Style"/>
        <w:shd w:val="clear" w:color="auto" w:fill="FFFFFF"/>
        <w:spacing w:before="244" w:line="244" w:lineRule="exact"/>
        <w:ind w:left="1036" w:right="1"/>
        <w:rPr>
          <w:color w:val="000002"/>
          <w:sz w:val="23"/>
          <w:szCs w:val="23"/>
        </w:rPr>
      </w:pPr>
      <w:r>
        <w:rPr>
          <w:color w:val="000002"/>
          <w:sz w:val="23"/>
          <w:szCs w:val="23"/>
        </w:rPr>
        <w:t>September 14, 2021</w:t>
      </w:r>
      <w:r w:rsidR="00EF7BFC">
        <w:rPr>
          <w:color w:val="000002"/>
          <w:sz w:val="23"/>
          <w:szCs w:val="23"/>
        </w:rPr>
        <w:t>.</w:t>
      </w:r>
    </w:p>
    <w:p w14:paraId="008B091B" w14:textId="77777777" w:rsidR="00735CE7" w:rsidRDefault="00735CE7">
      <w:pPr>
        <w:pStyle w:val="Style"/>
        <w:rPr>
          <w:sz w:val="23"/>
          <w:szCs w:val="23"/>
        </w:rPr>
        <w:sectPr w:rsidR="00735CE7">
          <w:pgSz w:w="12240" w:h="15840"/>
          <w:pgMar w:top="1147" w:right="1382" w:bottom="360" w:left="1142" w:header="720" w:footer="720" w:gutter="0"/>
          <w:cols w:space="720"/>
          <w:noEndnote/>
        </w:sectPr>
      </w:pPr>
    </w:p>
    <w:p w14:paraId="70E90F72" w14:textId="77777777" w:rsidR="00735CE7" w:rsidRDefault="00735CE7">
      <w:pPr>
        <w:pStyle w:val="Style"/>
        <w:spacing w:line="820" w:lineRule="exact"/>
      </w:pPr>
    </w:p>
    <w:p w14:paraId="380282EC" w14:textId="77777777" w:rsidR="00735CE7" w:rsidRDefault="00EF7BFC">
      <w:pPr>
        <w:pStyle w:val="Style"/>
        <w:sectPr w:rsidR="00735CE7">
          <w:type w:val="continuous"/>
          <w:pgSz w:w="12240" w:h="15840"/>
          <w:pgMar w:top="1147" w:right="1382" w:bottom="360" w:left="1142" w:header="720" w:footer="720" w:gutter="0"/>
          <w:cols w:space="720"/>
          <w:noEndnote/>
        </w:sectPr>
      </w:pPr>
      <w:r>
        <w:t>___________________________________</w:t>
      </w:r>
      <w:r>
        <w:tab/>
      </w:r>
      <w:r>
        <w:tab/>
        <w:t xml:space="preserve"> ______________________________</w:t>
      </w:r>
    </w:p>
    <w:p w14:paraId="53657C83" w14:textId="77777777" w:rsidR="00735CE7" w:rsidRDefault="00735CE7">
      <w:pPr>
        <w:pStyle w:val="Style"/>
        <w:shd w:val="clear" w:color="auto" w:fill="FFFFFF"/>
        <w:spacing w:line="244" w:lineRule="exact"/>
        <w:ind w:left="369"/>
        <w:rPr>
          <w:color w:val="000002"/>
          <w:sz w:val="23"/>
          <w:szCs w:val="23"/>
        </w:rPr>
      </w:pPr>
      <w:r>
        <w:rPr>
          <w:color w:val="000002"/>
          <w:sz w:val="23"/>
          <w:szCs w:val="23"/>
        </w:rPr>
        <w:t xml:space="preserve">SONYA KENNON, TOWN CLERK </w:t>
      </w:r>
    </w:p>
    <w:p w14:paraId="77669331" w14:textId="77777777" w:rsidR="00735CE7" w:rsidRDefault="00735CE7">
      <w:pPr>
        <w:pStyle w:val="Style"/>
        <w:spacing w:line="1" w:lineRule="exact"/>
        <w:rPr>
          <w:sz w:val="2"/>
          <w:szCs w:val="2"/>
        </w:rPr>
      </w:pPr>
      <w:r>
        <w:rPr>
          <w:sz w:val="23"/>
          <w:szCs w:val="23"/>
        </w:rPr>
        <w:br w:type="column"/>
      </w:r>
    </w:p>
    <w:p w14:paraId="3529A454" w14:textId="77777777" w:rsidR="00735CE7" w:rsidRDefault="00735CE7">
      <w:pPr>
        <w:pStyle w:val="Style"/>
        <w:shd w:val="clear" w:color="auto" w:fill="FFFFFF"/>
        <w:spacing w:before="23" w:line="244" w:lineRule="exact"/>
        <w:ind w:left="9"/>
        <w:rPr>
          <w:color w:val="000002"/>
          <w:sz w:val="23"/>
          <w:szCs w:val="23"/>
        </w:rPr>
      </w:pPr>
      <w:r>
        <w:rPr>
          <w:color w:val="000002"/>
          <w:sz w:val="23"/>
          <w:szCs w:val="23"/>
        </w:rPr>
        <w:t xml:space="preserve">RHONDA ELLIOTT, MAYOR </w:t>
      </w:r>
    </w:p>
    <w:p w14:paraId="19920927" w14:textId="77777777" w:rsidR="00735CE7" w:rsidRDefault="00735CE7">
      <w:pPr>
        <w:pStyle w:val="Style"/>
        <w:rPr>
          <w:sz w:val="23"/>
          <w:szCs w:val="23"/>
        </w:rPr>
      </w:pPr>
    </w:p>
    <w:sectPr w:rsidR="00735CE7">
      <w:type w:val="continuous"/>
      <w:pgSz w:w="12240" w:h="15840"/>
      <w:pgMar w:top="1147" w:right="1382" w:bottom="360" w:left="1142" w:header="720" w:footer="720" w:gutter="0"/>
      <w:cols w:num="2" w:space="720" w:equalWidth="0">
        <w:col w:w="3931" w:space="1463"/>
        <w:col w:w="306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049A4"/>
    <w:rsid w:val="0046160A"/>
    <w:rsid w:val="004962AA"/>
    <w:rsid w:val="006A1AA6"/>
    <w:rsid w:val="00735CE7"/>
    <w:rsid w:val="0091409B"/>
    <w:rsid w:val="00CD6A58"/>
    <w:rsid w:val="00E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0A053"/>
  <w14:defaultImageDpi w14:val="0"/>
  <w15:docId w15:val="{46333905-5786-40FC-BB38-83B8ED5B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</dc:creator>
  <cp:keywords>CreatedByIRIS_DPE_12.03</cp:keywords>
  <dc:description/>
  <cp:lastModifiedBy>Sonya Kennon</cp:lastModifiedBy>
  <cp:revision>2</cp:revision>
  <dcterms:created xsi:type="dcterms:W3CDTF">2021-09-20T15:41:00Z</dcterms:created>
  <dcterms:modified xsi:type="dcterms:W3CDTF">2021-09-20T15:41:00Z</dcterms:modified>
</cp:coreProperties>
</file>